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AF422" w14:textId="1B5CC5E5" w:rsidR="003155B9" w:rsidRDefault="003470A1">
      <w:pPr>
        <w:widowControl/>
        <w:adjustRightInd/>
        <w:jc w:val="left"/>
        <w:textAlignment w:val="auto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75D4541F" wp14:editId="1751E81A">
                <wp:simplePos x="0" y="0"/>
                <wp:positionH relativeFrom="page">
                  <wp:posOffset>-7540625</wp:posOffset>
                </wp:positionH>
                <wp:positionV relativeFrom="paragraph">
                  <wp:posOffset>-4549775</wp:posOffset>
                </wp:positionV>
                <wp:extent cx="12573000" cy="6172200"/>
                <wp:effectExtent l="0" t="0" r="0" b="0"/>
                <wp:wrapNone/>
                <wp:docPr id="5" name="E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0" cy="6172200"/>
                        </a:xfrm>
                        <a:prstGeom prst="ellipse">
                          <a:avLst/>
                        </a:prstGeom>
                        <a:solidFill>
                          <a:srgbClr val="FACC3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B060E3A" id="Elipse 5" o:spid="_x0000_s1026" style="position:absolute;margin-left:-593.75pt;margin-top:-358.25pt;width:990pt;height:486pt;z-index:25165721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" fillcolor="#facc3a" stroked="f" strokeweight="2pt">
                <w10:wrap anchorx="page"/>
              </v:oval>
            </w:pict>
          </mc:Fallback>
        </mc:AlternateContent>
      </w:r>
      <w:r w:rsidR="003155B9">
        <w:rPr>
          <w:rFonts w:ascii="Arial" w:hAnsi="Arial" w:cs="Arial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39EE78" wp14:editId="33D40F2E">
                <wp:simplePos x="0" y="0"/>
                <wp:positionH relativeFrom="margin">
                  <wp:align>left</wp:align>
                </wp:positionH>
                <wp:positionV relativeFrom="paragraph">
                  <wp:posOffset>-6718300</wp:posOffset>
                </wp:positionV>
                <wp:extent cx="12573000" cy="6172200"/>
                <wp:effectExtent l="0" t="0" r="0" b="0"/>
                <wp:wrapNone/>
                <wp:docPr id="10" name="E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0" cy="6172200"/>
                        </a:xfrm>
                        <a:prstGeom prst="ellipse">
                          <a:avLst/>
                        </a:prstGeom>
                        <a:solidFill>
                          <a:srgbClr val="04346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424D551" id="Elipse 10" o:spid="_x0000_s1026" style="position:absolute;margin-left:0;margin-top:-529pt;width:990pt;height:486pt;z-index:2516684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" fillcolor="#043464" stroked="f" strokeweight="2pt">
                <w10:wrap anchorx="margin"/>
              </v:oval>
            </w:pict>
          </mc:Fallback>
        </mc:AlternateContent>
      </w:r>
      <w:r w:rsidR="003155B9">
        <w:rPr>
          <w:rFonts w:ascii="Arial" w:hAnsi="Arial" w:cs="Arial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24A66A" wp14:editId="65C7DA15">
                <wp:simplePos x="0" y="0"/>
                <wp:positionH relativeFrom="page">
                  <wp:posOffset>-7515225</wp:posOffset>
                </wp:positionH>
                <wp:positionV relativeFrom="paragraph">
                  <wp:posOffset>-4718050</wp:posOffset>
                </wp:positionV>
                <wp:extent cx="12573000" cy="6172200"/>
                <wp:effectExtent l="0" t="0" r="0" b="0"/>
                <wp:wrapNone/>
                <wp:docPr id="6" name="E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0" cy="6172200"/>
                        </a:xfrm>
                        <a:prstGeom prst="ellipse">
                          <a:avLst/>
                        </a:prstGeom>
                        <a:solidFill>
                          <a:srgbClr val="04346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58B9C92" id="Elipse 6" o:spid="_x0000_s1026" style="position:absolute;margin-left:-591.75pt;margin-top:-371.5pt;width:990pt;height:486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" fillcolor="#043464" stroked="f" strokeweight="2pt">
                <w10:wrap anchorx="page"/>
              </v:oval>
            </w:pict>
          </mc:Fallback>
        </mc:AlternateContent>
      </w:r>
      <w:r w:rsidR="003155B9">
        <w:rPr>
          <w:rFonts w:ascii="Arial" w:hAnsi="Arial" w:cs="Arial"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537E7C1A" wp14:editId="020DA6A0">
            <wp:simplePos x="0" y="0"/>
            <wp:positionH relativeFrom="margin">
              <wp:align>right</wp:align>
            </wp:positionH>
            <wp:positionV relativeFrom="paragraph">
              <wp:posOffset>-3175</wp:posOffset>
            </wp:positionV>
            <wp:extent cx="2314575" cy="794351"/>
            <wp:effectExtent l="0" t="0" r="0" b="635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794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89135A" w14:textId="3FAF927C" w:rsidR="003155B9" w:rsidRDefault="003155B9">
      <w:pPr>
        <w:widowControl/>
        <w:adjustRightInd/>
        <w:jc w:val="left"/>
        <w:textAlignment w:val="auto"/>
        <w:rPr>
          <w:rFonts w:ascii="Arial" w:hAnsi="Arial" w:cs="Arial"/>
          <w:sz w:val="48"/>
          <w:szCs w:val="48"/>
        </w:rPr>
      </w:pPr>
    </w:p>
    <w:p w14:paraId="0A1FB447" w14:textId="263F4EFB" w:rsidR="003155B9" w:rsidRDefault="003155B9">
      <w:pPr>
        <w:widowControl/>
        <w:adjustRightInd/>
        <w:jc w:val="left"/>
        <w:textAlignment w:val="auto"/>
        <w:rPr>
          <w:rFonts w:ascii="Arial" w:hAnsi="Arial" w:cs="Arial"/>
          <w:sz w:val="48"/>
          <w:szCs w:val="48"/>
        </w:rPr>
      </w:pPr>
    </w:p>
    <w:p w14:paraId="0E304FAB" w14:textId="4936FDAF" w:rsidR="003155B9" w:rsidRDefault="003155B9">
      <w:pPr>
        <w:widowControl/>
        <w:adjustRightInd/>
        <w:jc w:val="left"/>
        <w:textAlignment w:val="auto"/>
        <w:rPr>
          <w:rFonts w:ascii="Arial" w:hAnsi="Arial" w:cs="Arial"/>
          <w:sz w:val="48"/>
          <w:szCs w:val="48"/>
        </w:rPr>
      </w:pPr>
    </w:p>
    <w:p w14:paraId="66D9B64E" w14:textId="0789E0DD" w:rsidR="003155B9" w:rsidRDefault="003155B9">
      <w:pPr>
        <w:widowControl/>
        <w:adjustRightInd/>
        <w:jc w:val="left"/>
        <w:textAlignment w:val="auto"/>
        <w:rPr>
          <w:rFonts w:ascii="Arial" w:hAnsi="Arial" w:cs="Arial"/>
          <w:sz w:val="48"/>
          <w:szCs w:val="48"/>
        </w:rPr>
      </w:pPr>
    </w:p>
    <w:p w14:paraId="7247C1AE" w14:textId="12918ECA" w:rsidR="003155B9" w:rsidRDefault="003155B9">
      <w:pPr>
        <w:widowControl/>
        <w:adjustRightInd/>
        <w:jc w:val="left"/>
        <w:textAlignment w:val="auto"/>
        <w:rPr>
          <w:rFonts w:ascii="Arial" w:hAnsi="Arial" w:cs="Arial"/>
          <w:sz w:val="48"/>
          <w:szCs w:val="48"/>
        </w:rPr>
      </w:pPr>
    </w:p>
    <w:p w14:paraId="74B8497F" w14:textId="77777777" w:rsidR="003155B9" w:rsidRDefault="003155B9">
      <w:pPr>
        <w:widowControl/>
        <w:adjustRightInd/>
        <w:jc w:val="left"/>
        <w:textAlignment w:val="auto"/>
        <w:rPr>
          <w:rFonts w:ascii="Arial" w:hAnsi="Arial" w:cs="Arial"/>
          <w:sz w:val="48"/>
          <w:szCs w:val="48"/>
        </w:rPr>
      </w:pPr>
    </w:p>
    <w:p w14:paraId="322B2133" w14:textId="0D33EB69" w:rsidR="003155B9" w:rsidRDefault="003155B9">
      <w:pPr>
        <w:widowControl/>
        <w:adjustRightInd/>
        <w:jc w:val="left"/>
        <w:textAlignment w:val="auto"/>
        <w:rPr>
          <w:rFonts w:ascii="Arial" w:hAnsi="Arial" w:cs="Arial"/>
          <w:sz w:val="48"/>
          <w:szCs w:val="48"/>
        </w:rPr>
      </w:pPr>
    </w:p>
    <w:p w14:paraId="4608CFF7" w14:textId="77777777" w:rsidR="003470A1" w:rsidRDefault="003470A1">
      <w:pPr>
        <w:widowControl/>
        <w:adjustRightInd/>
        <w:jc w:val="left"/>
        <w:textAlignment w:val="auto"/>
        <w:rPr>
          <w:rFonts w:ascii="Arial" w:hAnsi="Arial" w:cs="Arial"/>
          <w:color w:val="043464"/>
          <w:sz w:val="48"/>
          <w:szCs w:val="48"/>
        </w:rPr>
      </w:pPr>
      <w:bookmarkStart w:id="0" w:name="_GoBack"/>
      <w:bookmarkEnd w:id="0"/>
    </w:p>
    <w:p w14:paraId="5483236A" w14:textId="77777777" w:rsidR="003470A1" w:rsidRDefault="003470A1">
      <w:pPr>
        <w:widowControl/>
        <w:adjustRightInd/>
        <w:jc w:val="left"/>
        <w:textAlignment w:val="auto"/>
        <w:rPr>
          <w:rFonts w:ascii="Arial" w:hAnsi="Arial" w:cs="Arial"/>
          <w:color w:val="043464"/>
          <w:sz w:val="48"/>
          <w:szCs w:val="48"/>
        </w:rPr>
      </w:pPr>
    </w:p>
    <w:p w14:paraId="3BBEA555" w14:textId="5B1F22B3" w:rsidR="003155B9" w:rsidRPr="003155B9" w:rsidRDefault="003155B9">
      <w:pPr>
        <w:widowControl/>
        <w:adjustRightInd/>
        <w:jc w:val="left"/>
        <w:textAlignment w:val="auto"/>
        <w:rPr>
          <w:rFonts w:ascii="Arial" w:hAnsi="Arial" w:cs="Arial"/>
          <w:b/>
          <w:color w:val="043464"/>
          <w:sz w:val="48"/>
          <w:szCs w:val="48"/>
        </w:rPr>
      </w:pPr>
      <w:proofErr w:type="spellStart"/>
      <w:r w:rsidRPr="003155B9">
        <w:rPr>
          <w:rFonts w:ascii="Arial" w:hAnsi="Arial" w:cs="Arial"/>
          <w:color w:val="043464"/>
          <w:sz w:val="48"/>
          <w:szCs w:val="48"/>
        </w:rPr>
        <w:t>Política</w:t>
      </w:r>
      <w:proofErr w:type="spellEnd"/>
      <w:r w:rsidRPr="003155B9">
        <w:rPr>
          <w:rFonts w:ascii="Arial" w:hAnsi="Arial" w:cs="Arial"/>
          <w:color w:val="043464"/>
          <w:sz w:val="48"/>
          <w:szCs w:val="48"/>
        </w:rPr>
        <w:t xml:space="preserve"> de </w:t>
      </w:r>
      <w:proofErr w:type="spellStart"/>
      <w:r w:rsidRPr="003155B9">
        <w:rPr>
          <w:rFonts w:ascii="Arial" w:hAnsi="Arial" w:cs="Arial"/>
          <w:color w:val="043464"/>
          <w:sz w:val="48"/>
          <w:szCs w:val="48"/>
        </w:rPr>
        <w:t>Transações</w:t>
      </w:r>
      <w:proofErr w:type="spellEnd"/>
      <w:r w:rsidRPr="003155B9">
        <w:rPr>
          <w:rFonts w:ascii="Arial" w:hAnsi="Arial" w:cs="Arial"/>
          <w:color w:val="043464"/>
          <w:sz w:val="48"/>
          <w:szCs w:val="48"/>
        </w:rPr>
        <w:t xml:space="preserve"> com</w:t>
      </w:r>
      <w:r w:rsidRPr="003155B9">
        <w:rPr>
          <w:rFonts w:ascii="Arial" w:hAnsi="Arial" w:cs="Arial"/>
          <w:b/>
          <w:color w:val="043464"/>
          <w:sz w:val="48"/>
          <w:szCs w:val="48"/>
        </w:rPr>
        <w:br/>
      </w:r>
      <w:proofErr w:type="spellStart"/>
      <w:r w:rsidRPr="003155B9">
        <w:rPr>
          <w:rFonts w:ascii="Arial" w:hAnsi="Arial" w:cs="Arial"/>
          <w:b/>
          <w:color w:val="043464"/>
          <w:sz w:val="48"/>
          <w:szCs w:val="48"/>
        </w:rPr>
        <w:t>Partes</w:t>
      </w:r>
      <w:proofErr w:type="spellEnd"/>
      <w:r w:rsidRPr="003155B9">
        <w:rPr>
          <w:rFonts w:ascii="Arial" w:hAnsi="Arial" w:cs="Arial"/>
          <w:b/>
          <w:color w:val="043464"/>
          <w:sz w:val="48"/>
          <w:szCs w:val="48"/>
        </w:rPr>
        <w:t xml:space="preserve"> </w:t>
      </w:r>
      <w:proofErr w:type="spellStart"/>
      <w:r w:rsidRPr="003155B9">
        <w:rPr>
          <w:rFonts w:ascii="Arial" w:hAnsi="Arial" w:cs="Arial"/>
          <w:b/>
          <w:color w:val="043464"/>
          <w:sz w:val="48"/>
          <w:szCs w:val="48"/>
        </w:rPr>
        <w:t>Relacionadas</w:t>
      </w:r>
      <w:proofErr w:type="spellEnd"/>
    </w:p>
    <w:p w14:paraId="7C3E0603" w14:textId="77777777" w:rsidR="003470A1" w:rsidRDefault="003470A1">
      <w:pPr>
        <w:widowControl/>
        <w:adjustRightInd/>
        <w:jc w:val="left"/>
        <w:textAlignment w:val="auto"/>
        <w:rPr>
          <w:rFonts w:ascii="Arial" w:hAnsi="Arial" w:cs="Arial"/>
          <w:color w:val="043464"/>
          <w:szCs w:val="24"/>
        </w:rPr>
      </w:pPr>
    </w:p>
    <w:p w14:paraId="0D869E1C" w14:textId="6B537861" w:rsidR="003155B9" w:rsidRPr="003155B9" w:rsidRDefault="003470A1">
      <w:pPr>
        <w:widowControl/>
        <w:adjustRightInd/>
        <w:jc w:val="left"/>
        <w:textAlignment w:val="auto"/>
        <w:rPr>
          <w:rFonts w:ascii="Arial" w:hAnsi="Arial" w:cs="Arial"/>
          <w:color w:val="043464"/>
          <w:szCs w:val="24"/>
        </w:rPr>
      </w:pPr>
      <w:r>
        <w:rPr>
          <w:rFonts w:ascii="Arial" w:hAnsi="Arial" w:cs="Arial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837097" wp14:editId="15D519D5">
                <wp:simplePos x="0" y="0"/>
                <wp:positionH relativeFrom="margin">
                  <wp:align>left</wp:align>
                </wp:positionH>
                <wp:positionV relativeFrom="paragraph">
                  <wp:posOffset>34290</wp:posOffset>
                </wp:positionV>
                <wp:extent cx="1943100" cy="314325"/>
                <wp:effectExtent l="0" t="0" r="0" b="9525"/>
                <wp:wrapNone/>
                <wp:docPr id="13" name="Caixa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314325"/>
                        </a:xfrm>
                        <a:prstGeom prst="roundRect">
                          <a:avLst/>
                        </a:prstGeom>
                        <a:solidFill>
                          <a:srgbClr val="FACC3A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E1559F" w14:textId="0E822DA6" w:rsidR="003470A1" w:rsidRPr="003470A1" w:rsidRDefault="003470A1" w:rsidP="003470A1">
                            <w:pPr>
                              <w:jc w:val="center"/>
                              <w:rPr>
                                <w:b/>
                                <w:color w:val="043464"/>
                              </w:rPr>
                            </w:pPr>
                            <w:r w:rsidRPr="003470A1">
                              <w:rPr>
                                <w:rFonts w:ascii="Arial" w:hAnsi="Arial" w:cs="Arial"/>
                                <w:b/>
                                <w:color w:val="043464"/>
                                <w:szCs w:val="24"/>
                              </w:rPr>
                              <w:t>CONAD/POL/009/</w:t>
                            </w:r>
                            <w:r w:rsidR="000B312B">
                              <w:rPr>
                                <w:rFonts w:ascii="Arial" w:hAnsi="Arial" w:cs="Arial"/>
                                <w:b/>
                                <w:color w:val="043464"/>
                                <w:szCs w:val="24"/>
                              </w:rPr>
                              <w:t>02/</w:t>
                            </w:r>
                            <w:r w:rsidRPr="003470A1">
                              <w:rPr>
                                <w:rFonts w:ascii="Arial" w:hAnsi="Arial" w:cs="Arial"/>
                                <w:b/>
                                <w:color w:val="043464"/>
                                <w:szCs w:val="24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837097" id="Caixa de Texto 13" o:spid="_x0000_s1026" style="position:absolute;margin-left:0;margin-top:2.7pt;width:153pt;height:24.7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" fillcolor="#facc3a" stroked="f" strokeweight=".5pt">
                <v:textbox>
                  <w:txbxContent>
                    <w:p w14:paraId="3CE1559F" w14:textId="0E822DA6" w:rsidR="003470A1" w:rsidRPr="003470A1" w:rsidRDefault="003470A1" w:rsidP="003470A1">
                      <w:pPr>
                        <w:jc w:val="center"/>
                        <w:rPr>
                          <w:b/>
                          <w:color w:val="043464"/>
                        </w:rPr>
                      </w:pPr>
                      <w:r w:rsidRPr="003470A1">
                        <w:rPr>
                          <w:rFonts w:ascii="Arial" w:hAnsi="Arial" w:cs="Arial"/>
                          <w:b/>
                          <w:color w:val="043464"/>
                          <w:szCs w:val="24"/>
                        </w:rPr>
                        <w:t>CONAD/POL/009/</w:t>
                      </w:r>
                      <w:r w:rsidR="000B312B">
                        <w:rPr>
                          <w:rFonts w:ascii="Arial" w:hAnsi="Arial" w:cs="Arial"/>
                          <w:b/>
                          <w:color w:val="043464"/>
                          <w:szCs w:val="24"/>
                        </w:rPr>
                        <w:t>02/</w:t>
                      </w:r>
                      <w:r w:rsidRPr="003470A1">
                        <w:rPr>
                          <w:rFonts w:ascii="Arial" w:hAnsi="Arial" w:cs="Arial"/>
                          <w:b/>
                          <w:color w:val="043464"/>
                          <w:szCs w:val="24"/>
                        </w:rPr>
                        <w:t>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8077243" w14:textId="1ACF82CD" w:rsidR="003155B9" w:rsidRPr="003470A1" w:rsidRDefault="003470A1">
      <w:pPr>
        <w:widowControl/>
        <w:adjustRightInd/>
        <w:jc w:val="left"/>
        <w:textAlignment w:val="auto"/>
        <w:rPr>
          <w:rFonts w:ascii="Arial" w:hAnsi="Arial" w:cs="Arial"/>
          <w:color w:val="043464"/>
          <w:szCs w:val="24"/>
        </w:rPr>
      </w:pPr>
      <w:r>
        <w:rPr>
          <w:rFonts w:ascii="Arial" w:hAnsi="Arial" w:cs="Arial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36EEF5" wp14:editId="707C442A">
                <wp:simplePos x="0" y="0"/>
                <wp:positionH relativeFrom="page">
                  <wp:posOffset>1181100</wp:posOffset>
                </wp:positionH>
                <wp:positionV relativeFrom="paragraph">
                  <wp:posOffset>2331720</wp:posOffset>
                </wp:positionV>
                <wp:extent cx="8629650" cy="7019925"/>
                <wp:effectExtent l="0" t="0" r="0" b="9525"/>
                <wp:wrapNone/>
                <wp:docPr id="11" name="E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29650" cy="7019925"/>
                        </a:xfrm>
                        <a:prstGeom prst="ellipse">
                          <a:avLst/>
                        </a:prstGeom>
                        <a:solidFill>
                          <a:srgbClr val="04346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D18D99" id="Elipse 11" o:spid="_x0000_s1026" style="position:absolute;margin-left:93pt;margin-top:183.6pt;width:679.5pt;height:552.7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" fillcolor="#043464" stroked="f" strokeweight="2pt">
                <w10:wrap anchorx="page"/>
              </v:oval>
            </w:pict>
          </mc:Fallback>
        </mc:AlternateContent>
      </w:r>
      <w:r>
        <w:rPr>
          <w:rFonts w:ascii="Arial" w:hAnsi="Arial" w:cs="Arial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AF16D5" wp14:editId="3A62845A">
                <wp:simplePos x="0" y="0"/>
                <wp:positionH relativeFrom="page">
                  <wp:posOffset>1209675</wp:posOffset>
                </wp:positionH>
                <wp:positionV relativeFrom="paragraph">
                  <wp:posOffset>2141220</wp:posOffset>
                </wp:positionV>
                <wp:extent cx="8629650" cy="7019925"/>
                <wp:effectExtent l="0" t="0" r="0" b="9525"/>
                <wp:wrapNone/>
                <wp:docPr id="7" name="E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29650" cy="7019925"/>
                        </a:xfrm>
                        <a:prstGeom prst="ellipse">
                          <a:avLst/>
                        </a:prstGeom>
                        <a:solidFill>
                          <a:srgbClr val="FACC3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168BEE" id="Elipse 7" o:spid="_x0000_s1026" style="position:absolute;margin-left:95.25pt;margin-top:168.6pt;width:679.5pt;height:552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" fillcolor="#facc3a" stroked="f" strokeweight="2pt">
                <w10:wrap anchorx="page"/>
              </v:oval>
            </w:pict>
          </mc:Fallback>
        </mc:AlternateContent>
      </w:r>
      <w:r>
        <w:rPr>
          <w:rFonts w:cs="Arial"/>
          <w:szCs w:val="24"/>
        </w:rPr>
        <w:t xml:space="preserve"> </w:t>
      </w:r>
      <w:r w:rsidR="003155B9">
        <w:rPr>
          <w:rFonts w:cs="Arial"/>
          <w:szCs w:val="24"/>
        </w:rPr>
        <w:br w:type="page"/>
      </w:r>
    </w:p>
    <w:p w14:paraId="5F356322" w14:textId="085AAADA" w:rsidR="00091D85" w:rsidRPr="00850853" w:rsidRDefault="00547164" w:rsidP="00850853">
      <w:pPr>
        <w:pStyle w:val="Nvel6"/>
        <w:rPr>
          <w:rFonts w:cs="Arial"/>
          <w:sz w:val="24"/>
          <w:szCs w:val="24"/>
        </w:rPr>
      </w:pPr>
      <w:r w:rsidRPr="00850853">
        <w:rPr>
          <w:rFonts w:cs="Arial"/>
          <w:sz w:val="24"/>
          <w:szCs w:val="24"/>
        </w:rPr>
        <w:lastRenderedPageBreak/>
        <w:t>POLÍTICA DE TRANSAÇÕES COM PARTES RELACIONADAS</w:t>
      </w:r>
    </w:p>
    <w:p w14:paraId="450E8E24" w14:textId="77777777" w:rsidR="00C65679" w:rsidRPr="00850853" w:rsidRDefault="00C65679" w:rsidP="00850853">
      <w:pPr>
        <w:pStyle w:val="Nvel6"/>
        <w:rPr>
          <w:rFonts w:cs="Arial"/>
          <w:b w:val="0"/>
          <w:sz w:val="24"/>
          <w:szCs w:val="24"/>
        </w:rPr>
      </w:pPr>
    </w:p>
    <w:p w14:paraId="6CBFF88A" w14:textId="7557FFA9" w:rsidR="00417274" w:rsidRPr="00850853" w:rsidRDefault="00417274" w:rsidP="00850853">
      <w:pPr>
        <w:pStyle w:val="Nvel6"/>
        <w:rPr>
          <w:rFonts w:cs="Arial"/>
          <w:sz w:val="24"/>
          <w:szCs w:val="24"/>
        </w:rPr>
      </w:pPr>
      <w:r w:rsidRPr="00850853">
        <w:rPr>
          <w:rFonts w:cs="Arial"/>
          <w:sz w:val="24"/>
          <w:szCs w:val="24"/>
        </w:rPr>
        <w:t xml:space="preserve">SUMÁRIO </w:t>
      </w:r>
    </w:p>
    <w:p w14:paraId="1BAEC763" w14:textId="77777777" w:rsidR="00417274" w:rsidRPr="00850853" w:rsidRDefault="00417274" w:rsidP="00850853">
      <w:pPr>
        <w:spacing w:before="120" w:after="120"/>
        <w:ind w:left="20"/>
        <w:jc w:val="left"/>
        <w:rPr>
          <w:rFonts w:ascii="Arial" w:hAnsi="Arial" w:cs="Arial"/>
          <w:szCs w:val="24"/>
          <w:lang w:val="pt-BR"/>
        </w:rPr>
      </w:pPr>
    </w:p>
    <w:p w14:paraId="5D27B4B9" w14:textId="4DA1D263" w:rsidR="00CD40B7" w:rsidRPr="00850853" w:rsidRDefault="005D34D1" w:rsidP="00850853">
      <w:pPr>
        <w:pStyle w:val="Sumrio1"/>
        <w:rPr>
          <w:rFonts w:eastAsiaTheme="minorEastAsia"/>
          <w:bCs w:val="0"/>
          <w:caps w:val="0"/>
          <w:sz w:val="24"/>
          <w:szCs w:val="24"/>
          <w:lang w:val="pt-BR"/>
        </w:rPr>
      </w:pPr>
      <w:r w:rsidRPr="00850853">
        <w:rPr>
          <w:sz w:val="24"/>
          <w:szCs w:val="24"/>
          <w:lang w:val="pt-BR"/>
        </w:rPr>
        <w:fldChar w:fldCharType="begin"/>
      </w:r>
      <w:r w:rsidR="000C00C6" w:rsidRPr="00850853">
        <w:rPr>
          <w:sz w:val="24"/>
          <w:szCs w:val="24"/>
          <w:lang w:val="pt-BR"/>
        </w:rPr>
        <w:instrText xml:space="preserve"> TOC \o "1-6" \h \z \u </w:instrText>
      </w:r>
      <w:r w:rsidRPr="00850853">
        <w:rPr>
          <w:sz w:val="24"/>
          <w:szCs w:val="24"/>
          <w:lang w:val="pt-BR"/>
        </w:rPr>
        <w:fldChar w:fldCharType="separate"/>
      </w:r>
      <w:hyperlink w:anchor="_Toc143768551" w:history="1">
        <w:r w:rsidR="00CD40B7" w:rsidRPr="00850853">
          <w:rPr>
            <w:rStyle w:val="Hyperlink"/>
            <w:sz w:val="24"/>
            <w:szCs w:val="24"/>
          </w:rPr>
          <w:t>1.</w:t>
        </w:r>
        <w:r w:rsidR="00CD40B7" w:rsidRPr="00850853">
          <w:rPr>
            <w:rFonts w:eastAsiaTheme="minorEastAsia"/>
            <w:bCs w:val="0"/>
            <w:caps w:val="0"/>
            <w:sz w:val="24"/>
            <w:szCs w:val="24"/>
            <w:lang w:val="pt-BR"/>
          </w:rPr>
          <w:tab/>
        </w:r>
        <w:r w:rsidR="00CD40B7" w:rsidRPr="00850853">
          <w:rPr>
            <w:rStyle w:val="Hyperlink"/>
            <w:sz w:val="24"/>
            <w:szCs w:val="24"/>
          </w:rPr>
          <w:t>OBJETIVO</w:t>
        </w:r>
        <w:r w:rsidR="00CD40B7" w:rsidRPr="00850853">
          <w:rPr>
            <w:webHidden/>
            <w:sz w:val="24"/>
            <w:szCs w:val="24"/>
          </w:rPr>
          <w:tab/>
        </w:r>
        <w:r w:rsidR="00CD40B7" w:rsidRPr="00850853">
          <w:rPr>
            <w:webHidden/>
            <w:sz w:val="24"/>
            <w:szCs w:val="24"/>
          </w:rPr>
          <w:fldChar w:fldCharType="begin"/>
        </w:r>
        <w:r w:rsidR="00CD40B7" w:rsidRPr="00850853">
          <w:rPr>
            <w:webHidden/>
            <w:sz w:val="24"/>
            <w:szCs w:val="24"/>
          </w:rPr>
          <w:instrText xml:space="preserve"> PAGEREF _Toc143768551 \h </w:instrText>
        </w:r>
        <w:r w:rsidR="00CD40B7" w:rsidRPr="00850853">
          <w:rPr>
            <w:webHidden/>
            <w:sz w:val="24"/>
            <w:szCs w:val="24"/>
          </w:rPr>
        </w:r>
        <w:r w:rsidR="00CD40B7" w:rsidRPr="00850853">
          <w:rPr>
            <w:webHidden/>
            <w:sz w:val="24"/>
            <w:szCs w:val="24"/>
          </w:rPr>
          <w:fldChar w:fldCharType="separate"/>
        </w:r>
        <w:r w:rsidR="00E76612">
          <w:rPr>
            <w:webHidden/>
            <w:sz w:val="24"/>
            <w:szCs w:val="24"/>
          </w:rPr>
          <w:t>4</w:t>
        </w:r>
        <w:r w:rsidR="00CD40B7" w:rsidRPr="00850853">
          <w:rPr>
            <w:webHidden/>
            <w:sz w:val="24"/>
            <w:szCs w:val="24"/>
          </w:rPr>
          <w:fldChar w:fldCharType="end"/>
        </w:r>
      </w:hyperlink>
    </w:p>
    <w:p w14:paraId="574CF8FE" w14:textId="3A265237" w:rsidR="00CD40B7" w:rsidRPr="00850853" w:rsidRDefault="00E76612" w:rsidP="00850853">
      <w:pPr>
        <w:pStyle w:val="Sumrio1"/>
        <w:rPr>
          <w:rFonts w:eastAsiaTheme="minorEastAsia"/>
          <w:bCs w:val="0"/>
          <w:caps w:val="0"/>
          <w:sz w:val="24"/>
          <w:szCs w:val="24"/>
          <w:lang w:val="pt-BR"/>
        </w:rPr>
      </w:pPr>
      <w:hyperlink w:anchor="_Toc143768552" w:history="1">
        <w:r w:rsidR="00CD40B7" w:rsidRPr="00850853">
          <w:rPr>
            <w:rStyle w:val="Hyperlink"/>
            <w:sz w:val="24"/>
            <w:szCs w:val="24"/>
          </w:rPr>
          <w:t>2.</w:t>
        </w:r>
        <w:r w:rsidR="00CD40B7" w:rsidRPr="00850853">
          <w:rPr>
            <w:rFonts w:eastAsiaTheme="minorEastAsia"/>
            <w:bCs w:val="0"/>
            <w:caps w:val="0"/>
            <w:sz w:val="24"/>
            <w:szCs w:val="24"/>
            <w:lang w:val="pt-BR"/>
          </w:rPr>
          <w:tab/>
        </w:r>
        <w:r w:rsidR="00CD40B7" w:rsidRPr="00850853">
          <w:rPr>
            <w:rStyle w:val="Hyperlink"/>
            <w:sz w:val="24"/>
            <w:szCs w:val="24"/>
          </w:rPr>
          <w:t>DEFINIÇÕES</w:t>
        </w:r>
        <w:r w:rsidR="00CD40B7" w:rsidRPr="00850853">
          <w:rPr>
            <w:webHidden/>
            <w:sz w:val="24"/>
            <w:szCs w:val="24"/>
          </w:rPr>
          <w:tab/>
        </w:r>
        <w:r w:rsidR="00CD40B7" w:rsidRPr="00850853">
          <w:rPr>
            <w:webHidden/>
            <w:sz w:val="24"/>
            <w:szCs w:val="24"/>
          </w:rPr>
          <w:fldChar w:fldCharType="begin"/>
        </w:r>
        <w:r w:rsidR="00CD40B7" w:rsidRPr="00850853">
          <w:rPr>
            <w:webHidden/>
            <w:sz w:val="24"/>
            <w:szCs w:val="24"/>
          </w:rPr>
          <w:instrText xml:space="preserve"> PAGEREF _Toc143768552 \h </w:instrText>
        </w:r>
        <w:r w:rsidR="00CD40B7" w:rsidRPr="00850853">
          <w:rPr>
            <w:webHidden/>
            <w:sz w:val="24"/>
            <w:szCs w:val="24"/>
          </w:rPr>
        </w:r>
        <w:r w:rsidR="00CD40B7" w:rsidRPr="00850853">
          <w:rPr>
            <w:webHidden/>
            <w:sz w:val="24"/>
            <w:szCs w:val="24"/>
          </w:rPr>
          <w:fldChar w:fldCharType="separate"/>
        </w:r>
        <w:r>
          <w:rPr>
            <w:webHidden/>
            <w:sz w:val="24"/>
            <w:szCs w:val="24"/>
          </w:rPr>
          <w:t>4</w:t>
        </w:r>
        <w:r w:rsidR="00CD40B7" w:rsidRPr="00850853">
          <w:rPr>
            <w:webHidden/>
            <w:sz w:val="24"/>
            <w:szCs w:val="24"/>
          </w:rPr>
          <w:fldChar w:fldCharType="end"/>
        </w:r>
      </w:hyperlink>
    </w:p>
    <w:p w14:paraId="3EF915AB" w14:textId="30706E89" w:rsidR="00CD40B7" w:rsidRPr="00850853" w:rsidRDefault="00E76612" w:rsidP="00850853">
      <w:pPr>
        <w:pStyle w:val="Sumrio1"/>
        <w:rPr>
          <w:rFonts w:eastAsiaTheme="minorEastAsia"/>
          <w:bCs w:val="0"/>
          <w:caps w:val="0"/>
          <w:sz w:val="24"/>
          <w:szCs w:val="24"/>
          <w:lang w:val="pt-BR"/>
        </w:rPr>
      </w:pPr>
      <w:hyperlink w:anchor="_Toc143768553" w:history="1">
        <w:r w:rsidR="00CD40B7" w:rsidRPr="00850853">
          <w:rPr>
            <w:rStyle w:val="Hyperlink"/>
            <w:sz w:val="24"/>
            <w:szCs w:val="24"/>
          </w:rPr>
          <w:t>3.</w:t>
        </w:r>
        <w:r w:rsidR="00CD40B7" w:rsidRPr="00850853">
          <w:rPr>
            <w:rFonts w:eastAsiaTheme="minorEastAsia"/>
            <w:bCs w:val="0"/>
            <w:caps w:val="0"/>
            <w:sz w:val="24"/>
            <w:szCs w:val="24"/>
            <w:lang w:val="pt-BR"/>
          </w:rPr>
          <w:tab/>
        </w:r>
        <w:r w:rsidR="00CD40B7" w:rsidRPr="00850853">
          <w:rPr>
            <w:rStyle w:val="Hyperlink"/>
            <w:sz w:val="24"/>
            <w:szCs w:val="24"/>
          </w:rPr>
          <w:t xml:space="preserve">COMPETÊNCIAS </w:t>
        </w:r>
        <w:r w:rsidR="00952F96" w:rsidRPr="00850853">
          <w:rPr>
            <w:rStyle w:val="Hyperlink"/>
            <w:sz w:val="24"/>
            <w:szCs w:val="24"/>
          </w:rPr>
          <w:t>/</w:t>
        </w:r>
        <w:r w:rsidR="00CD40B7" w:rsidRPr="00850853">
          <w:rPr>
            <w:rStyle w:val="Hyperlink"/>
            <w:sz w:val="24"/>
            <w:szCs w:val="24"/>
          </w:rPr>
          <w:t xml:space="preserve"> RESPONSABILIDADES</w:t>
        </w:r>
        <w:r w:rsidR="00CD40B7" w:rsidRPr="00850853">
          <w:rPr>
            <w:webHidden/>
            <w:sz w:val="24"/>
            <w:szCs w:val="24"/>
          </w:rPr>
          <w:tab/>
        </w:r>
        <w:r w:rsidR="00CD40B7" w:rsidRPr="00850853">
          <w:rPr>
            <w:webHidden/>
            <w:sz w:val="24"/>
            <w:szCs w:val="24"/>
          </w:rPr>
          <w:fldChar w:fldCharType="begin"/>
        </w:r>
        <w:r w:rsidR="00CD40B7" w:rsidRPr="00850853">
          <w:rPr>
            <w:webHidden/>
            <w:sz w:val="24"/>
            <w:szCs w:val="24"/>
          </w:rPr>
          <w:instrText xml:space="preserve"> PAGEREF _Toc143768553 \h </w:instrText>
        </w:r>
        <w:r w:rsidR="00CD40B7" w:rsidRPr="00850853">
          <w:rPr>
            <w:webHidden/>
            <w:sz w:val="24"/>
            <w:szCs w:val="24"/>
          </w:rPr>
        </w:r>
        <w:r w:rsidR="00CD40B7" w:rsidRPr="00850853">
          <w:rPr>
            <w:webHidden/>
            <w:sz w:val="24"/>
            <w:szCs w:val="24"/>
          </w:rPr>
          <w:fldChar w:fldCharType="separate"/>
        </w:r>
        <w:r>
          <w:rPr>
            <w:webHidden/>
            <w:sz w:val="24"/>
            <w:szCs w:val="24"/>
          </w:rPr>
          <w:t>5</w:t>
        </w:r>
        <w:r w:rsidR="00CD40B7" w:rsidRPr="00850853">
          <w:rPr>
            <w:webHidden/>
            <w:sz w:val="24"/>
            <w:szCs w:val="24"/>
          </w:rPr>
          <w:fldChar w:fldCharType="end"/>
        </w:r>
      </w:hyperlink>
    </w:p>
    <w:p w14:paraId="74C12273" w14:textId="0557D6A9" w:rsidR="00CD40B7" w:rsidRPr="00850853" w:rsidRDefault="00E76612" w:rsidP="00850853">
      <w:pPr>
        <w:pStyle w:val="Sumrio1"/>
        <w:rPr>
          <w:rFonts w:eastAsiaTheme="minorEastAsia"/>
          <w:bCs w:val="0"/>
          <w:caps w:val="0"/>
          <w:sz w:val="24"/>
          <w:szCs w:val="24"/>
          <w:lang w:val="pt-BR"/>
        </w:rPr>
      </w:pPr>
      <w:hyperlink w:anchor="_Toc143768554" w:history="1">
        <w:r w:rsidR="00CD40B7" w:rsidRPr="00850853">
          <w:rPr>
            <w:rStyle w:val="Hyperlink"/>
            <w:sz w:val="24"/>
            <w:szCs w:val="24"/>
          </w:rPr>
          <w:t>4.</w:t>
        </w:r>
        <w:r w:rsidR="00CD40B7" w:rsidRPr="00850853">
          <w:rPr>
            <w:rFonts w:eastAsiaTheme="minorEastAsia"/>
            <w:bCs w:val="0"/>
            <w:caps w:val="0"/>
            <w:sz w:val="24"/>
            <w:szCs w:val="24"/>
            <w:lang w:val="pt-BR"/>
          </w:rPr>
          <w:tab/>
        </w:r>
        <w:r w:rsidR="00CD40B7" w:rsidRPr="00850853">
          <w:rPr>
            <w:rStyle w:val="Hyperlink"/>
            <w:sz w:val="24"/>
            <w:szCs w:val="24"/>
          </w:rPr>
          <w:t>POLÍTICA</w:t>
        </w:r>
        <w:r w:rsidR="00CD40B7" w:rsidRPr="00850853">
          <w:rPr>
            <w:webHidden/>
            <w:sz w:val="24"/>
            <w:szCs w:val="24"/>
          </w:rPr>
          <w:tab/>
        </w:r>
        <w:r w:rsidR="00CD40B7" w:rsidRPr="00850853">
          <w:rPr>
            <w:webHidden/>
            <w:sz w:val="24"/>
            <w:szCs w:val="24"/>
          </w:rPr>
          <w:fldChar w:fldCharType="begin"/>
        </w:r>
        <w:r w:rsidR="00CD40B7" w:rsidRPr="00850853">
          <w:rPr>
            <w:webHidden/>
            <w:sz w:val="24"/>
            <w:szCs w:val="24"/>
          </w:rPr>
          <w:instrText xml:space="preserve"> PAGEREF _Toc143768554 \h </w:instrText>
        </w:r>
        <w:r w:rsidR="00CD40B7" w:rsidRPr="00850853">
          <w:rPr>
            <w:webHidden/>
            <w:sz w:val="24"/>
            <w:szCs w:val="24"/>
          </w:rPr>
        </w:r>
        <w:r w:rsidR="00CD40B7" w:rsidRPr="00850853">
          <w:rPr>
            <w:webHidden/>
            <w:sz w:val="24"/>
            <w:szCs w:val="24"/>
          </w:rPr>
          <w:fldChar w:fldCharType="separate"/>
        </w:r>
        <w:r>
          <w:rPr>
            <w:webHidden/>
            <w:sz w:val="24"/>
            <w:szCs w:val="24"/>
          </w:rPr>
          <w:t>6</w:t>
        </w:r>
        <w:r w:rsidR="00CD40B7" w:rsidRPr="00850853">
          <w:rPr>
            <w:webHidden/>
            <w:sz w:val="24"/>
            <w:szCs w:val="24"/>
          </w:rPr>
          <w:fldChar w:fldCharType="end"/>
        </w:r>
      </w:hyperlink>
    </w:p>
    <w:p w14:paraId="3053941C" w14:textId="503F430C" w:rsidR="00CD40B7" w:rsidRPr="00850853" w:rsidRDefault="00E76612" w:rsidP="00850853">
      <w:pPr>
        <w:pStyle w:val="Sumrio1"/>
        <w:tabs>
          <w:tab w:val="left" w:pos="851"/>
        </w:tabs>
        <w:rPr>
          <w:rFonts w:eastAsiaTheme="minorEastAsia"/>
          <w:bCs w:val="0"/>
          <w:caps w:val="0"/>
          <w:sz w:val="24"/>
          <w:szCs w:val="24"/>
          <w:lang w:val="pt-BR"/>
        </w:rPr>
      </w:pPr>
      <w:hyperlink w:anchor="_Toc143768555" w:history="1">
        <w:r w:rsidR="00CD40B7" w:rsidRPr="00850853">
          <w:rPr>
            <w:rStyle w:val="Hyperlink"/>
            <w:sz w:val="24"/>
            <w:szCs w:val="24"/>
          </w:rPr>
          <w:t>4.1</w:t>
        </w:r>
        <w:r w:rsidR="00CD40B7" w:rsidRPr="00850853">
          <w:rPr>
            <w:rFonts w:eastAsiaTheme="minorEastAsia"/>
            <w:bCs w:val="0"/>
            <w:caps w:val="0"/>
            <w:sz w:val="24"/>
            <w:szCs w:val="24"/>
            <w:lang w:val="pt-BR"/>
          </w:rPr>
          <w:tab/>
        </w:r>
        <w:r w:rsidR="00CD40B7" w:rsidRPr="00850853">
          <w:rPr>
            <w:rStyle w:val="Hyperlink"/>
            <w:sz w:val="24"/>
            <w:szCs w:val="24"/>
          </w:rPr>
          <w:t>PRINCÍPIOS</w:t>
        </w:r>
        <w:r w:rsidR="00CD40B7" w:rsidRPr="00850853">
          <w:rPr>
            <w:webHidden/>
            <w:sz w:val="24"/>
            <w:szCs w:val="24"/>
          </w:rPr>
          <w:tab/>
        </w:r>
        <w:r w:rsidR="00CD40B7" w:rsidRPr="00850853">
          <w:rPr>
            <w:webHidden/>
            <w:sz w:val="24"/>
            <w:szCs w:val="24"/>
          </w:rPr>
          <w:fldChar w:fldCharType="begin"/>
        </w:r>
        <w:r w:rsidR="00CD40B7" w:rsidRPr="00850853">
          <w:rPr>
            <w:webHidden/>
            <w:sz w:val="24"/>
            <w:szCs w:val="24"/>
          </w:rPr>
          <w:instrText xml:space="preserve"> PAGEREF _Toc143768555 \h </w:instrText>
        </w:r>
        <w:r w:rsidR="00CD40B7" w:rsidRPr="00850853">
          <w:rPr>
            <w:webHidden/>
            <w:sz w:val="24"/>
            <w:szCs w:val="24"/>
          </w:rPr>
        </w:r>
        <w:r w:rsidR="00CD40B7" w:rsidRPr="00850853">
          <w:rPr>
            <w:webHidden/>
            <w:sz w:val="24"/>
            <w:szCs w:val="24"/>
          </w:rPr>
          <w:fldChar w:fldCharType="separate"/>
        </w:r>
        <w:r>
          <w:rPr>
            <w:webHidden/>
            <w:sz w:val="24"/>
            <w:szCs w:val="24"/>
          </w:rPr>
          <w:t>6</w:t>
        </w:r>
        <w:r w:rsidR="00CD40B7" w:rsidRPr="00850853">
          <w:rPr>
            <w:webHidden/>
            <w:sz w:val="24"/>
            <w:szCs w:val="24"/>
          </w:rPr>
          <w:fldChar w:fldCharType="end"/>
        </w:r>
      </w:hyperlink>
    </w:p>
    <w:p w14:paraId="1165B33E" w14:textId="5091CF29" w:rsidR="00CD40B7" w:rsidRPr="00850853" w:rsidRDefault="00E76612" w:rsidP="00850853">
      <w:pPr>
        <w:pStyle w:val="Sumrio1"/>
        <w:tabs>
          <w:tab w:val="left" w:pos="851"/>
        </w:tabs>
        <w:rPr>
          <w:rFonts w:eastAsiaTheme="minorEastAsia"/>
          <w:bCs w:val="0"/>
          <w:caps w:val="0"/>
          <w:sz w:val="24"/>
          <w:szCs w:val="24"/>
          <w:lang w:val="pt-BR"/>
        </w:rPr>
      </w:pPr>
      <w:hyperlink w:anchor="_Toc143768556" w:history="1">
        <w:r w:rsidR="00CD40B7" w:rsidRPr="00850853">
          <w:rPr>
            <w:rStyle w:val="Hyperlink"/>
            <w:sz w:val="24"/>
            <w:szCs w:val="24"/>
          </w:rPr>
          <w:t>4.2</w:t>
        </w:r>
        <w:r w:rsidR="00CD40B7" w:rsidRPr="00850853">
          <w:rPr>
            <w:rFonts w:eastAsiaTheme="minorEastAsia"/>
            <w:bCs w:val="0"/>
            <w:caps w:val="0"/>
            <w:sz w:val="24"/>
            <w:szCs w:val="24"/>
            <w:lang w:val="pt-BR"/>
          </w:rPr>
          <w:tab/>
        </w:r>
        <w:r w:rsidR="00CD40B7" w:rsidRPr="00850853">
          <w:rPr>
            <w:rStyle w:val="Hyperlink"/>
            <w:sz w:val="24"/>
            <w:szCs w:val="24"/>
          </w:rPr>
          <w:t>DIRETRIZES</w:t>
        </w:r>
        <w:r w:rsidR="00CD40B7" w:rsidRPr="00850853">
          <w:rPr>
            <w:webHidden/>
            <w:sz w:val="24"/>
            <w:szCs w:val="24"/>
          </w:rPr>
          <w:tab/>
        </w:r>
        <w:r w:rsidR="00CD40B7" w:rsidRPr="00850853">
          <w:rPr>
            <w:webHidden/>
            <w:sz w:val="24"/>
            <w:szCs w:val="24"/>
          </w:rPr>
          <w:fldChar w:fldCharType="begin"/>
        </w:r>
        <w:r w:rsidR="00CD40B7" w:rsidRPr="00850853">
          <w:rPr>
            <w:webHidden/>
            <w:sz w:val="24"/>
            <w:szCs w:val="24"/>
          </w:rPr>
          <w:instrText xml:space="preserve"> PAGEREF _Toc143768556 \h </w:instrText>
        </w:r>
        <w:r w:rsidR="00CD40B7" w:rsidRPr="00850853">
          <w:rPr>
            <w:webHidden/>
            <w:sz w:val="24"/>
            <w:szCs w:val="24"/>
          </w:rPr>
        </w:r>
        <w:r w:rsidR="00CD40B7" w:rsidRPr="00850853">
          <w:rPr>
            <w:webHidden/>
            <w:sz w:val="24"/>
            <w:szCs w:val="24"/>
          </w:rPr>
          <w:fldChar w:fldCharType="separate"/>
        </w:r>
        <w:r>
          <w:rPr>
            <w:webHidden/>
            <w:sz w:val="24"/>
            <w:szCs w:val="24"/>
          </w:rPr>
          <w:t>6</w:t>
        </w:r>
        <w:r w:rsidR="00CD40B7" w:rsidRPr="00850853">
          <w:rPr>
            <w:webHidden/>
            <w:sz w:val="24"/>
            <w:szCs w:val="24"/>
          </w:rPr>
          <w:fldChar w:fldCharType="end"/>
        </w:r>
      </w:hyperlink>
    </w:p>
    <w:p w14:paraId="059A066D" w14:textId="1FE8DEBE" w:rsidR="00CD40B7" w:rsidRPr="00850853" w:rsidRDefault="00E76612" w:rsidP="00850853">
      <w:pPr>
        <w:pStyle w:val="Sumrio1"/>
        <w:tabs>
          <w:tab w:val="left" w:pos="851"/>
        </w:tabs>
        <w:rPr>
          <w:rFonts w:eastAsiaTheme="minorEastAsia"/>
          <w:bCs w:val="0"/>
          <w:caps w:val="0"/>
          <w:sz w:val="24"/>
          <w:szCs w:val="24"/>
          <w:lang w:val="pt-BR"/>
        </w:rPr>
      </w:pPr>
      <w:hyperlink w:anchor="_Toc143768557" w:history="1">
        <w:r w:rsidR="00CD40B7" w:rsidRPr="00850853">
          <w:rPr>
            <w:rStyle w:val="Hyperlink"/>
            <w:sz w:val="24"/>
            <w:szCs w:val="24"/>
          </w:rPr>
          <w:t>4.3</w:t>
        </w:r>
        <w:r w:rsidR="00CD40B7" w:rsidRPr="00850853">
          <w:rPr>
            <w:rFonts w:eastAsiaTheme="minorEastAsia"/>
            <w:bCs w:val="0"/>
            <w:caps w:val="0"/>
            <w:sz w:val="24"/>
            <w:szCs w:val="24"/>
            <w:lang w:val="pt-BR"/>
          </w:rPr>
          <w:tab/>
        </w:r>
        <w:r w:rsidR="00CD40B7" w:rsidRPr="00850853">
          <w:rPr>
            <w:rStyle w:val="Hyperlink"/>
            <w:sz w:val="24"/>
            <w:szCs w:val="24"/>
          </w:rPr>
          <w:t>DISPOSIÇÕES ESPECÍFICAS</w:t>
        </w:r>
        <w:r w:rsidR="00CD40B7" w:rsidRPr="00850853">
          <w:rPr>
            <w:webHidden/>
            <w:sz w:val="24"/>
            <w:szCs w:val="24"/>
          </w:rPr>
          <w:tab/>
        </w:r>
        <w:r w:rsidR="00CD40B7" w:rsidRPr="00850853">
          <w:rPr>
            <w:webHidden/>
            <w:sz w:val="24"/>
            <w:szCs w:val="24"/>
          </w:rPr>
          <w:fldChar w:fldCharType="begin"/>
        </w:r>
        <w:r w:rsidR="00CD40B7" w:rsidRPr="00850853">
          <w:rPr>
            <w:webHidden/>
            <w:sz w:val="24"/>
            <w:szCs w:val="24"/>
          </w:rPr>
          <w:instrText xml:space="preserve"> PAGEREF _Toc143768557 \h </w:instrText>
        </w:r>
        <w:r w:rsidR="00CD40B7" w:rsidRPr="00850853">
          <w:rPr>
            <w:webHidden/>
            <w:sz w:val="24"/>
            <w:szCs w:val="24"/>
          </w:rPr>
        </w:r>
        <w:r w:rsidR="00CD40B7" w:rsidRPr="00850853">
          <w:rPr>
            <w:webHidden/>
            <w:sz w:val="24"/>
            <w:szCs w:val="24"/>
          </w:rPr>
          <w:fldChar w:fldCharType="separate"/>
        </w:r>
        <w:r>
          <w:rPr>
            <w:webHidden/>
            <w:sz w:val="24"/>
            <w:szCs w:val="24"/>
          </w:rPr>
          <w:t>7</w:t>
        </w:r>
        <w:r w:rsidR="00CD40B7" w:rsidRPr="00850853">
          <w:rPr>
            <w:webHidden/>
            <w:sz w:val="24"/>
            <w:szCs w:val="24"/>
          </w:rPr>
          <w:fldChar w:fldCharType="end"/>
        </w:r>
      </w:hyperlink>
    </w:p>
    <w:p w14:paraId="00F54038" w14:textId="32C9399F" w:rsidR="00CD40B7" w:rsidRPr="00850853" w:rsidRDefault="00E76612" w:rsidP="00850853">
      <w:pPr>
        <w:pStyle w:val="Sumrio1"/>
        <w:tabs>
          <w:tab w:val="left" w:pos="851"/>
        </w:tabs>
        <w:rPr>
          <w:rFonts w:eastAsiaTheme="minorEastAsia"/>
          <w:bCs w:val="0"/>
          <w:caps w:val="0"/>
          <w:sz w:val="24"/>
          <w:szCs w:val="24"/>
          <w:lang w:val="pt-BR"/>
        </w:rPr>
      </w:pPr>
      <w:hyperlink w:anchor="_Toc143768558" w:history="1">
        <w:r w:rsidR="00CD40B7" w:rsidRPr="00850853">
          <w:rPr>
            <w:rStyle w:val="Hyperlink"/>
            <w:sz w:val="24"/>
            <w:szCs w:val="24"/>
          </w:rPr>
          <w:t>4.4</w:t>
        </w:r>
        <w:r w:rsidR="00CD40B7" w:rsidRPr="00850853">
          <w:rPr>
            <w:rFonts w:eastAsiaTheme="minorEastAsia"/>
            <w:bCs w:val="0"/>
            <w:caps w:val="0"/>
            <w:sz w:val="24"/>
            <w:szCs w:val="24"/>
            <w:lang w:val="pt-BR"/>
          </w:rPr>
          <w:tab/>
        </w:r>
        <w:r w:rsidR="00CD40B7" w:rsidRPr="00850853">
          <w:rPr>
            <w:rStyle w:val="Hyperlink"/>
            <w:sz w:val="24"/>
            <w:szCs w:val="24"/>
          </w:rPr>
          <w:t>TRANSAÇÕES VEDADAS</w:t>
        </w:r>
        <w:r w:rsidR="00CD40B7" w:rsidRPr="00850853">
          <w:rPr>
            <w:webHidden/>
            <w:sz w:val="24"/>
            <w:szCs w:val="24"/>
          </w:rPr>
          <w:tab/>
        </w:r>
        <w:r w:rsidR="00CD40B7" w:rsidRPr="00850853">
          <w:rPr>
            <w:webHidden/>
            <w:sz w:val="24"/>
            <w:szCs w:val="24"/>
          </w:rPr>
          <w:fldChar w:fldCharType="begin"/>
        </w:r>
        <w:r w:rsidR="00CD40B7" w:rsidRPr="00850853">
          <w:rPr>
            <w:webHidden/>
            <w:sz w:val="24"/>
            <w:szCs w:val="24"/>
          </w:rPr>
          <w:instrText xml:space="preserve"> PAGEREF _Toc143768558 \h </w:instrText>
        </w:r>
        <w:r w:rsidR="00CD40B7" w:rsidRPr="00850853">
          <w:rPr>
            <w:webHidden/>
            <w:sz w:val="24"/>
            <w:szCs w:val="24"/>
          </w:rPr>
        </w:r>
        <w:r w:rsidR="00CD40B7" w:rsidRPr="00850853">
          <w:rPr>
            <w:webHidden/>
            <w:sz w:val="24"/>
            <w:szCs w:val="24"/>
          </w:rPr>
          <w:fldChar w:fldCharType="separate"/>
        </w:r>
        <w:r>
          <w:rPr>
            <w:webHidden/>
            <w:sz w:val="24"/>
            <w:szCs w:val="24"/>
          </w:rPr>
          <w:t>9</w:t>
        </w:r>
        <w:r w:rsidR="00CD40B7" w:rsidRPr="00850853">
          <w:rPr>
            <w:webHidden/>
            <w:sz w:val="24"/>
            <w:szCs w:val="24"/>
          </w:rPr>
          <w:fldChar w:fldCharType="end"/>
        </w:r>
      </w:hyperlink>
    </w:p>
    <w:p w14:paraId="5BAD55CC" w14:textId="5AD6720E" w:rsidR="00CD40B7" w:rsidRPr="00850853" w:rsidRDefault="00E76612" w:rsidP="00850853">
      <w:pPr>
        <w:pStyle w:val="Sumrio1"/>
        <w:rPr>
          <w:rFonts w:eastAsiaTheme="minorEastAsia"/>
          <w:bCs w:val="0"/>
          <w:caps w:val="0"/>
          <w:sz w:val="24"/>
          <w:szCs w:val="24"/>
          <w:lang w:val="pt-BR"/>
        </w:rPr>
      </w:pPr>
      <w:hyperlink w:anchor="_Toc143768559" w:history="1">
        <w:r w:rsidR="00CD40B7" w:rsidRPr="00850853">
          <w:rPr>
            <w:rStyle w:val="Hyperlink"/>
            <w:sz w:val="24"/>
            <w:szCs w:val="24"/>
          </w:rPr>
          <w:t>5.</w:t>
        </w:r>
        <w:r w:rsidR="00CD40B7" w:rsidRPr="00850853">
          <w:rPr>
            <w:rFonts w:eastAsiaTheme="minorEastAsia"/>
            <w:bCs w:val="0"/>
            <w:caps w:val="0"/>
            <w:sz w:val="24"/>
            <w:szCs w:val="24"/>
            <w:lang w:val="pt-BR"/>
          </w:rPr>
          <w:tab/>
        </w:r>
        <w:r w:rsidR="00CD40B7" w:rsidRPr="00850853">
          <w:rPr>
            <w:rStyle w:val="Hyperlink"/>
            <w:sz w:val="24"/>
            <w:szCs w:val="24"/>
          </w:rPr>
          <w:t>PRIVACIDADE E PROTEÇÃO DE DADOS PESSOAIS</w:t>
        </w:r>
        <w:r w:rsidR="00CD40B7" w:rsidRPr="00850853">
          <w:rPr>
            <w:webHidden/>
            <w:sz w:val="24"/>
            <w:szCs w:val="24"/>
          </w:rPr>
          <w:tab/>
        </w:r>
        <w:r w:rsidR="00CD40B7" w:rsidRPr="00850853">
          <w:rPr>
            <w:webHidden/>
            <w:sz w:val="24"/>
            <w:szCs w:val="24"/>
          </w:rPr>
          <w:fldChar w:fldCharType="begin"/>
        </w:r>
        <w:r w:rsidR="00CD40B7" w:rsidRPr="00850853">
          <w:rPr>
            <w:webHidden/>
            <w:sz w:val="24"/>
            <w:szCs w:val="24"/>
          </w:rPr>
          <w:instrText xml:space="preserve"> PAGEREF _Toc143768559 \h </w:instrText>
        </w:r>
        <w:r w:rsidR="00CD40B7" w:rsidRPr="00850853">
          <w:rPr>
            <w:webHidden/>
            <w:sz w:val="24"/>
            <w:szCs w:val="24"/>
          </w:rPr>
        </w:r>
        <w:r w:rsidR="00CD40B7" w:rsidRPr="00850853">
          <w:rPr>
            <w:webHidden/>
            <w:sz w:val="24"/>
            <w:szCs w:val="24"/>
          </w:rPr>
          <w:fldChar w:fldCharType="separate"/>
        </w:r>
        <w:r>
          <w:rPr>
            <w:webHidden/>
            <w:sz w:val="24"/>
            <w:szCs w:val="24"/>
          </w:rPr>
          <w:t>9</w:t>
        </w:r>
        <w:r w:rsidR="00CD40B7" w:rsidRPr="00850853">
          <w:rPr>
            <w:webHidden/>
            <w:sz w:val="24"/>
            <w:szCs w:val="24"/>
          </w:rPr>
          <w:fldChar w:fldCharType="end"/>
        </w:r>
      </w:hyperlink>
    </w:p>
    <w:p w14:paraId="23C14875" w14:textId="59674987" w:rsidR="00CD40B7" w:rsidRPr="00850853" w:rsidRDefault="00E76612" w:rsidP="00850853">
      <w:pPr>
        <w:pStyle w:val="Sumrio1"/>
        <w:rPr>
          <w:rFonts w:eastAsiaTheme="minorEastAsia"/>
          <w:bCs w:val="0"/>
          <w:caps w:val="0"/>
          <w:sz w:val="24"/>
          <w:szCs w:val="24"/>
          <w:lang w:val="pt-BR"/>
        </w:rPr>
      </w:pPr>
      <w:hyperlink w:anchor="_Toc143768560" w:history="1">
        <w:r w:rsidR="00CD40B7" w:rsidRPr="00850853">
          <w:rPr>
            <w:rStyle w:val="Hyperlink"/>
            <w:sz w:val="24"/>
            <w:szCs w:val="24"/>
          </w:rPr>
          <w:t>6.</w:t>
        </w:r>
        <w:r w:rsidR="00CD40B7" w:rsidRPr="00850853">
          <w:rPr>
            <w:rFonts w:eastAsiaTheme="minorEastAsia"/>
            <w:bCs w:val="0"/>
            <w:caps w:val="0"/>
            <w:sz w:val="24"/>
            <w:szCs w:val="24"/>
            <w:lang w:val="pt-BR"/>
          </w:rPr>
          <w:tab/>
        </w:r>
        <w:r w:rsidR="00CD40B7" w:rsidRPr="00850853">
          <w:rPr>
            <w:rStyle w:val="Hyperlink"/>
            <w:sz w:val="24"/>
            <w:szCs w:val="24"/>
          </w:rPr>
          <w:t>ANEXOS</w:t>
        </w:r>
        <w:r w:rsidR="00CD40B7" w:rsidRPr="00850853">
          <w:rPr>
            <w:webHidden/>
            <w:sz w:val="24"/>
            <w:szCs w:val="24"/>
          </w:rPr>
          <w:tab/>
        </w:r>
        <w:r w:rsidR="00CD40B7" w:rsidRPr="00850853">
          <w:rPr>
            <w:webHidden/>
            <w:sz w:val="24"/>
            <w:szCs w:val="24"/>
          </w:rPr>
          <w:fldChar w:fldCharType="begin"/>
        </w:r>
        <w:r w:rsidR="00CD40B7" w:rsidRPr="00850853">
          <w:rPr>
            <w:webHidden/>
            <w:sz w:val="24"/>
            <w:szCs w:val="24"/>
          </w:rPr>
          <w:instrText xml:space="preserve"> PAGEREF _Toc143768560 \h </w:instrText>
        </w:r>
        <w:r w:rsidR="00CD40B7" w:rsidRPr="00850853">
          <w:rPr>
            <w:webHidden/>
            <w:sz w:val="24"/>
            <w:szCs w:val="24"/>
          </w:rPr>
        </w:r>
        <w:r w:rsidR="00CD40B7" w:rsidRPr="00850853">
          <w:rPr>
            <w:webHidden/>
            <w:sz w:val="24"/>
            <w:szCs w:val="24"/>
          </w:rPr>
          <w:fldChar w:fldCharType="separate"/>
        </w:r>
        <w:r>
          <w:rPr>
            <w:webHidden/>
            <w:sz w:val="24"/>
            <w:szCs w:val="24"/>
          </w:rPr>
          <w:t>9</w:t>
        </w:r>
        <w:r w:rsidR="00CD40B7" w:rsidRPr="00850853">
          <w:rPr>
            <w:webHidden/>
            <w:sz w:val="24"/>
            <w:szCs w:val="24"/>
          </w:rPr>
          <w:fldChar w:fldCharType="end"/>
        </w:r>
      </w:hyperlink>
    </w:p>
    <w:p w14:paraId="74FF8996" w14:textId="6FED5970" w:rsidR="00032431" w:rsidRPr="00850853" w:rsidRDefault="005D34D1" w:rsidP="00850853">
      <w:pPr>
        <w:tabs>
          <w:tab w:val="left" w:pos="709"/>
          <w:tab w:val="left" w:pos="851"/>
        </w:tabs>
        <w:spacing w:before="120" w:after="120"/>
        <w:jc w:val="left"/>
        <w:rPr>
          <w:rFonts w:ascii="Arial" w:hAnsi="Arial" w:cs="Arial"/>
          <w:szCs w:val="24"/>
          <w:lang w:val="pt-BR"/>
        </w:rPr>
      </w:pPr>
      <w:r w:rsidRPr="00850853">
        <w:rPr>
          <w:rFonts w:ascii="Arial" w:hAnsi="Arial" w:cs="Arial"/>
          <w:szCs w:val="24"/>
          <w:lang w:val="pt-BR"/>
        </w:rPr>
        <w:fldChar w:fldCharType="end"/>
      </w:r>
    </w:p>
    <w:p w14:paraId="0A4E47CA" w14:textId="77777777" w:rsidR="00032431" w:rsidRPr="00850853" w:rsidRDefault="00032431" w:rsidP="00850853">
      <w:pPr>
        <w:tabs>
          <w:tab w:val="left" w:pos="851"/>
        </w:tabs>
        <w:spacing w:before="120" w:after="120"/>
        <w:jc w:val="left"/>
        <w:rPr>
          <w:rFonts w:ascii="Arial" w:hAnsi="Arial" w:cs="Arial"/>
          <w:szCs w:val="24"/>
          <w:lang w:val="pt-BR"/>
        </w:rPr>
      </w:pPr>
    </w:p>
    <w:p w14:paraId="7824D371" w14:textId="77777777" w:rsidR="00032431" w:rsidRPr="00850853" w:rsidRDefault="00032431" w:rsidP="00850853">
      <w:pPr>
        <w:tabs>
          <w:tab w:val="left" w:pos="851"/>
        </w:tabs>
        <w:spacing w:before="120" w:after="120"/>
        <w:jc w:val="left"/>
        <w:rPr>
          <w:rFonts w:ascii="Arial" w:hAnsi="Arial" w:cs="Arial"/>
          <w:szCs w:val="24"/>
          <w:lang w:val="pt-BR"/>
        </w:rPr>
      </w:pPr>
    </w:p>
    <w:p w14:paraId="37D085B2" w14:textId="77777777" w:rsidR="00032431" w:rsidRPr="00850853" w:rsidRDefault="00032431" w:rsidP="00850853">
      <w:pPr>
        <w:tabs>
          <w:tab w:val="left" w:pos="851"/>
        </w:tabs>
        <w:spacing w:before="120" w:after="120"/>
        <w:jc w:val="left"/>
        <w:rPr>
          <w:rFonts w:ascii="Arial" w:hAnsi="Arial" w:cs="Arial"/>
          <w:szCs w:val="24"/>
          <w:lang w:val="pt-BR"/>
        </w:rPr>
      </w:pPr>
    </w:p>
    <w:p w14:paraId="55A5CA04" w14:textId="77777777" w:rsidR="00032431" w:rsidRPr="00850853" w:rsidRDefault="00032431" w:rsidP="00850853">
      <w:pPr>
        <w:tabs>
          <w:tab w:val="left" w:pos="851"/>
        </w:tabs>
        <w:spacing w:before="120" w:after="120"/>
        <w:jc w:val="left"/>
        <w:rPr>
          <w:rFonts w:ascii="Arial" w:hAnsi="Arial" w:cs="Arial"/>
          <w:szCs w:val="24"/>
          <w:lang w:val="pt-BR"/>
        </w:rPr>
      </w:pPr>
    </w:p>
    <w:p w14:paraId="5443D8D0" w14:textId="77777777" w:rsidR="00032431" w:rsidRPr="00850853" w:rsidRDefault="00032431" w:rsidP="00850853">
      <w:pPr>
        <w:tabs>
          <w:tab w:val="left" w:pos="851"/>
        </w:tabs>
        <w:spacing w:before="120" w:after="120"/>
        <w:jc w:val="left"/>
        <w:rPr>
          <w:rFonts w:ascii="Arial" w:hAnsi="Arial" w:cs="Arial"/>
          <w:szCs w:val="24"/>
          <w:lang w:val="pt-BR"/>
        </w:rPr>
      </w:pPr>
    </w:p>
    <w:p w14:paraId="49E189D7" w14:textId="77777777" w:rsidR="00032431" w:rsidRPr="00850853" w:rsidRDefault="00032431" w:rsidP="00850853">
      <w:pPr>
        <w:tabs>
          <w:tab w:val="left" w:pos="851"/>
        </w:tabs>
        <w:spacing w:before="120" w:after="120"/>
        <w:jc w:val="left"/>
        <w:rPr>
          <w:rFonts w:ascii="Arial" w:hAnsi="Arial" w:cs="Arial"/>
          <w:szCs w:val="24"/>
          <w:lang w:val="pt-BR"/>
        </w:rPr>
      </w:pPr>
    </w:p>
    <w:p w14:paraId="6C71D49F" w14:textId="77777777" w:rsidR="00E71CA8" w:rsidRPr="00850853" w:rsidRDefault="00E71CA8" w:rsidP="00850853">
      <w:pPr>
        <w:tabs>
          <w:tab w:val="left" w:pos="851"/>
        </w:tabs>
        <w:spacing w:before="120" w:after="120"/>
        <w:jc w:val="left"/>
        <w:rPr>
          <w:rFonts w:ascii="Arial" w:hAnsi="Arial" w:cs="Arial"/>
          <w:szCs w:val="24"/>
          <w:lang w:val="pt-BR"/>
        </w:rPr>
      </w:pPr>
    </w:p>
    <w:p w14:paraId="65F6B798" w14:textId="77777777" w:rsidR="00EB3C13" w:rsidRPr="00850853" w:rsidRDefault="00EB3C13" w:rsidP="00850853">
      <w:pPr>
        <w:tabs>
          <w:tab w:val="left" w:pos="851"/>
        </w:tabs>
        <w:spacing w:before="120" w:after="120"/>
        <w:jc w:val="left"/>
        <w:rPr>
          <w:rFonts w:ascii="Arial" w:hAnsi="Arial" w:cs="Arial"/>
          <w:szCs w:val="24"/>
          <w:lang w:val="pt-BR"/>
        </w:rPr>
      </w:pPr>
    </w:p>
    <w:p w14:paraId="6063AA5B" w14:textId="77777777" w:rsidR="00C65679" w:rsidRPr="00850853" w:rsidRDefault="00C65679" w:rsidP="00850853">
      <w:pPr>
        <w:widowControl/>
        <w:adjustRightInd/>
        <w:spacing w:before="120" w:after="120"/>
        <w:jc w:val="left"/>
        <w:textAlignment w:val="auto"/>
        <w:rPr>
          <w:rFonts w:ascii="Arial" w:hAnsi="Arial" w:cs="Arial"/>
          <w:szCs w:val="24"/>
          <w:lang w:val="pt-BR"/>
        </w:rPr>
      </w:pPr>
      <w:r w:rsidRPr="00850853">
        <w:rPr>
          <w:rFonts w:ascii="Arial" w:hAnsi="Arial" w:cs="Arial"/>
          <w:szCs w:val="24"/>
          <w:lang w:val="pt-BR"/>
        </w:rPr>
        <w:br w:type="page"/>
      </w:r>
    </w:p>
    <w:p w14:paraId="7F1A0987" w14:textId="327434A2" w:rsidR="00CF7579" w:rsidRPr="00850853" w:rsidRDefault="00CF7579" w:rsidP="00850853">
      <w:pPr>
        <w:pStyle w:val="Nivel1"/>
        <w:tabs>
          <w:tab w:val="left" w:pos="1418"/>
        </w:tabs>
        <w:spacing w:before="120" w:after="120"/>
        <w:outlineLvl w:val="0"/>
        <w:rPr>
          <w:rFonts w:cs="Arial"/>
          <w:b w:val="0"/>
          <w:bCs/>
          <w:sz w:val="24"/>
          <w:szCs w:val="24"/>
        </w:rPr>
      </w:pPr>
      <w:bookmarkStart w:id="1" w:name="_Toc143768550"/>
      <w:r w:rsidRPr="00850853">
        <w:rPr>
          <w:rFonts w:cs="Arial"/>
          <w:sz w:val="24"/>
          <w:szCs w:val="24"/>
        </w:rPr>
        <w:lastRenderedPageBreak/>
        <w:t>PREFÁCIO</w:t>
      </w:r>
      <w:bookmarkEnd w:id="1"/>
      <w:r w:rsidR="003C1A57" w:rsidRPr="00850853">
        <w:rPr>
          <w:rFonts w:cs="Arial"/>
          <w:bCs/>
          <w:sz w:val="24"/>
          <w:szCs w:val="24"/>
        </w:rPr>
        <w:tab/>
      </w:r>
    </w:p>
    <w:p w14:paraId="24EC8E8F" w14:textId="77777777" w:rsidR="003D4833" w:rsidRPr="00850853" w:rsidRDefault="003D4833" w:rsidP="00850853">
      <w:pPr>
        <w:widowControl/>
        <w:autoSpaceDE w:val="0"/>
        <w:autoSpaceDN w:val="0"/>
        <w:spacing w:before="120" w:after="120"/>
        <w:jc w:val="left"/>
        <w:textAlignment w:val="auto"/>
        <w:rPr>
          <w:rFonts w:ascii="Arial" w:hAnsi="Arial" w:cs="Arial"/>
          <w:b/>
          <w:bCs/>
          <w:szCs w:val="24"/>
          <w:lang w:val="pt-BR"/>
        </w:rPr>
      </w:pPr>
    </w:p>
    <w:p w14:paraId="2225CA02" w14:textId="77777777" w:rsidR="006C660A" w:rsidRPr="00850853" w:rsidRDefault="006C660A" w:rsidP="00850853">
      <w:pPr>
        <w:widowControl/>
        <w:autoSpaceDE w:val="0"/>
        <w:autoSpaceDN w:val="0"/>
        <w:spacing w:before="120" w:after="120"/>
        <w:jc w:val="left"/>
        <w:textAlignment w:val="auto"/>
        <w:rPr>
          <w:rFonts w:ascii="Arial" w:hAnsi="Arial" w:cs="Arial"/>
          <w:b/>
          <w:bCs/>
          <w:szCs w:val="24"/>
          <w:lang w:val="pt-BR"/>
        </w:rPr>
      </w:pPr>
      <w:r w:rsidRPr="00850853">
        <w:rPr>
          <w:rFonts w:ascii="Arial" w:hAnsi="Arial" w:cs="Arial"/>
          <w:b/>
          <w:bCs/>
          <w:szCs w:val="24"/>
          <w:lang w:val="pt-BR"/>
        </w:rPr>
        <w:t>TÍTULO</w:t>
      </w:r>
    </w:p>
    <w:p w14:paraId="308E4ECD" w14:textId="77777777" w:rsidR="00547164" w:rsidRPr="00850853" w:rsidRDefault="00547164" w:rsidP="00850853">
      <w:pPr>
        <w:pStyle w:val="Nvel6"/>
        <w:rPr>
          <w:rFonts w:cs="Arial"/>
          <w:sz w:val="24"/>
          <w:szCs w:val="24"/>
        </w:rPr>
      </w:pPr>
      <w:r w:rsidRPr="00850853">
        <w:rPr>
          <w:rFonts w:cs="Arial"/>
          <w:sz w:val="24"/>
          <w:szCs w:val="24"/>
        </w:rPr>
        <w:t>POLÍTICA DE TRANSAÇÕES COM PARTES RELACIONADAS</w:t>
      </w:r>
    </w:p>
    <w:p w14:paraId="4D669F57" w14:textId="77777777" w:rsidR="003D4833" w:rsidRPr="00850853" w:rsidRDefault="003D4833" w:rsidP="00850853">
      <w:pPr>
        <w:widowControl/>
        <w:autoSpaceDE w:val="0"/>
        <w:autoSpaceDN w:val="0"/>
        <w:spacing w:before="120" w:after="120"/>
        <w:jc w:val="left"/>
        <w:textAlignment w:val="auto"/>
        <w:rPr>
          <w:rFonts w:ascii="Arial" w:hAnsi="Arial" w:cs="Arial"/>
          <w:b/>
          <w:bCs/>
          <w:szCs w:val="24"/>
          <w:lang w:val="pt-BR"/>
        </w:rPr>
      </w:pPr>
    </w:p>
    <w:p w14:paraId="74FBAB03" w14:textId="77777777" w:rsidR="006C660A" w:rsidRPr="00850853" w:rsidRDefault="00144510" w:rsidP="00850853">
      <w:pPr>
        <w:widowControl/>
        <w:autoSpaceDE w:val="0"/>
        <w:autoSpaceDN w:val="0"/>
        <w:spacing w:before="120" w:after="120"/>
        <w:jc w:val="left"/>
        <w:textAlignment w:val="auto"/>
        <w:rPr>
          <w:rFonts w:ascii="Arial" w:hAnsi="Arial" w:cs="Arial"/>
          <w:b/>
          <w:bCs/>
          <w:szCs w:val="24"/>
          <w:lang w:val="pt-BR"/>
        </w:rPr>
      </w:pPr>
      <w:r w:rsidRPr="00850853">
        <w:rPr>
          <w:rFonts w:ascii="Arial" w:hAnsi="Arial" w:cs="Arial"/>
          <w:b/>
          <w:bCs/>
          <w:szCs w:val="24"/>
          <w:lang w:val="pt-BR"/>
        </w:rPr>
        <w:t>UNIDADE</w:t>
      </w:r>
      <w:r w:rsidR="00834F01" w:rsidRPr="00850853">
        <w:rPr>
          <w:rFonts w:ascii="Arial" w:hAnsi="Arial" w:cs="Arial"/>
          <w:b/>
          <w:bCs/>
          <w:szCs w:val="24"/>
          <w:lang w:val="pt-BR"/>
        </w:rPr>
        <w:t xml:space="preserve"> </w:t>
      </w:r>
      <w:r w:rsidR="006C660A" w:rsidRPr="00850853">
        <w:rPr>
          <w:rFonts w:ascii="Arial" w:hAnsi="Arial" w:cs="Arial"/>
          <w:b/>
          <w:bCs/>
          <w:szCs w:val="24"/>
          <w:lang w:val="pt-BR"/>
        </w:rPr>
        <w:t>GESTORA</w:t>
      </w:r>
    </w:p>
    <w:p w14:paraId="2921A1CA" w14:textId="3FD0BAFF" w:rsidR="003D4833" w:rsidRPr="00850853" w:rsidRDefault="00A153A4" w:rsidP="00850853">
      <w:pPr>
        <w:widowControl/>
        <w:autoSpaceDE w:val="0"/>
        <w:autoSpaceDN w:val="0"/>
        <w:spacing w:before="120" w:after="120"/>
        <w:jc w:val="left"/>
        <w:textAlignment w:val="auto"/>
        <w:rPr>
          <w:rFonts w:ascii="Arial" w:hAnsi="Arial" w:cs="Arial"/>
          <w:bCs/>
          <w:color w:val="000000" w:themeColor="text1"/>
          <w:szCs w:val="24"/>
          <w:lang w:val="pt-BR"/>
        </w:rPr>
      </w:pPr>
      <w:r w:rsidRPr="00850853">
        <w:rPr>
          <w:rFonts w:ascii="Arial" w:hAnsi="Arial" w:cs="Arial"/>
          <w:bCs/>
          <w:color w:val="000000" w:themeColor="text1"/>
          <w:szCs w:val="24"/>
          <w:lang w:val="pt-BR"/>
        </w:rPr>
        <w:t>GERÊNCIA DE GESTÃO DE RISCOS E CONFORMIDADE – GERIS</w:t>
      </w:r>
    </w:p>
    <w:p w14:paraId="797B38D0" w14:textId="77777777" w:rsidR="00A153A4" w:rsidRPr="00850853" w:rsidRDefault="00A153A4" w:rsidP="00850853">
      <w:pPr>
        <w:widowControl/>
        <w:autoSpaceDE w:val="0"/>
        <w:autoSpaceDN w:val="0"/>
        <w:spacing w:before="120" w:after="120"/>
        <w:jc w:val="left"/>
        <w:textAlignment w:val="auto"/>
        <w:rPr>
          <w:rFonts w:ascii="Arial" w:hAnsi="Arial" w:cs="Arial"/>
          <w:b/>
          <w:bCs/>
          <w:szCs w:val="24"/>
          <w:lang w:val="pt-BR"/>
        </w:rPr>
      </w:pPr>
    </w:p>
    <w:p w14:paraId="0A488825" w14:textId="40B81771" w:rsidR="006C660A" w:rsidRPr="00850853" w:rsidRDefault="00144510" w:rsidP="00850853">
      <w:pPr>
        <w:widowControl/>
        <w:autoSpaceDE w:val="0"/>
        <w:autoSpaceDN w:val="0"/>
        <w:spacing w:before="120" w:after="120"/>
        <w:jc w:val="left"/>
        <w:textAlignment w:val="auto"/>
        <w:rPr>
          <w:rFonts w:ascii="Arial" w:hAnsi="Arial" w:cs="Arial"/>
          <w:b/>
          <w:bCs/>
          <w:szCs w:val="24"/>
          <w:lang w:val="pt-BR"/>
        </w:rPr>
      </w:pPr>
      <w:r w:rsidRPr="00850853">
        <w:rPr>
          <w:rFonts w:ascii="Arial" w:hAnsi="Arial" w:cs="Arial"/>
          <w:b/>
          <w:bCs/>
          <w:szCs w:val="24"/>
          <w:lang w:val="pt-BR"/>
        </w:rPr>
        <w:t>UNIDADE</w:t>
      </w:r>
      <w:r w:rsidR="00022A22" w:rsidRPr="00850853">
        <w:rPr>
          <w:rFonts w:ascii="Arial" w:hAnsi="Arial" w:cs="Arial"/>
          <w:b/>
          <w:bCs/>
          <w:szCs w:val="24"/>
          <w:lang w:val="pt-BR"/>
        </w:rPr>
        <w:t>(S) CO</w:t>
      </w:r>
      <w:r w:rsidR="002A4FB5" w:rsidRPr="00850853">
        <w:rPr>
          <w:rFonts w:ascii="Arial" w:hAnsi="Arial" w:cs="Arial"/>
          <w:b/>
          <w:bCs/>
          <w:szCs w:val="24"/>
          <w:lang w:val="pt-BR"/>
        </w:rPr>
        <w:t>R</w:t>
      </w:r>
      <w:r w:rsidR="00022A22" w:rsidRPr="00850853">
        <w:rPr>
          <w:rFonts w:ascii="Arial" w:hAnsi="Arial" w:cs="Arial"/>
          <w:b/>
          <w:bCs/>
          <w:szCs w:val="24"/>
          <w:lang w:val="pt-BR"/>
        </w:rPr>
        <w:t>R</w:t>
      </w:r>
      <w:r w:rsidR="006C660A" w:rsidRPr="00850853">
        <w:rPr>
          <w:rFonts w:ascii="Arial" w:hAnsi="Arial" w:cs="Arial"/>
          <w:b/>
          <w:bCs/>
          <w:szCs w:val="24"/>
          <w:lang w:val="pt-BR"/>
        </w:rPr>
        <w:t>ESPONSÁVEL(IS)</w:t>
      </w:r>
    </w:p>
    <w:p w14:paraId="480A8567" w14:textId="196C7A3C" w:rsidR="00522575" w:rsidRPr="00850853" w:rsidRDefault="005225F6" w:rsidP="00850853">
      <w:pPr>
        <w:widowControl/>
        <w:autoSpaceDE w:val="0"/>
        <w:autoSpaceDN w:val="0"/>
        <w:spacing w:before="120" w:after="120"/>
        <w:jc w:val="left"/>
        <w:textAlignment w:val="auto"/>
        <w:rPr>
          <w:rFonts w:ascii="Arial" w:hAnsi="Arial" w:cs="Arial"/>
          <w:bCs/>
          <w:szCs w:val="24"/>
          <w:lang w:val="pt-BR"/>
        </w:rPr>
      </w:pPr>
      <w:r w:rsidRPr="00850853">
        <w:rPr>
          <w:rFonts w:ascii="Arial" w:hAnsi="Arial" w:cs="Arial"/>
          <w:bCs/>
          <w:szCs w:val="24"/>
          <w:lang w:val="pt-BR"/>
        </w:rPr>
        <w:t>DIRETORIA</w:t>
      </w:r>
      <w:r w:rsidR="00522575" w:rsidRPr="00850853">
        <w:rPr>
          <w:rFonts w:ascii="Arial" w:hAnsi="Arial" w:cs="Arial"/>
          <w:bCs/>
          <w:szCs w:val="24"/>
          <w:lang w:val="pt-BR"/>
        </w:rPr>
        <w:t xml:space="preserve"> ADMINISTRATIVA E FINANCEIRA – </w:t>
      </w:r>
      <w:r w:rsidRPr="00850853">
        <w:rPr>
          <w:rFonts w:ascii="Arial" w:hAnsi="Arial" w:cs="Arial"/>
          <w:bCs/>
          <w:szCs w:val="24"/>
          <w:lang w:val="pt-BR"/>
        </w:rPr>
        <w:t>DI</w:t>
      </w:r>
      <w:r w:rsidR="00522575" w:rsidRPr="00850853">
        <w:rPr>
          <w:rFonts w:ascii="Arial" w:hAnsi="Arial" w:cs="Arial"/>
          <w:bCs/>
          <w:szCs w:val="24"/>
          <w:lang w:val="pt-BR"/>
        </w:rPr>
        <w:t>AFI</w:t>
      </w:r>
    </w:p>
    <w:p w14:paraId="719A1720" w14:textId="51FB3A3A" w:rsidR="00E25ED8" w:rsidRPr="00850853" w:rsidRDefault="00E25ED8" w:rsidP="00850853">
      <w:pPr>
        <w:widowControl/>
        <w:autoSpaceDE w:val="0"/>
        <w:autoSpaceDN w:val="0"/>
        <w:spacing w:before="120" w:after="120"/>
        <w:jc w:val="left"/>
        <w:textAlignment w:val="auto"/>
        <w:rPr>
          <w:rFonts w:ascii="Arial" w:hAnsi="Arial" w:cs="Arial"/>
          <w:bCs/>
          <w:szCs w:val="24"/>
          <w:lang w:val="pt-BR"/>
        </w:rPr>
      </w:pPr>
      <w:r w:rsidRPr="00850853">
        <w:rPr>
          <w:rFonts w:ascii="Arial" w:hAnsi="Arial" w:cs="Arial"/>
          <w:bCs/>
          <w:szCs w:val="24"/>
          <w:lang w:val="pt-BR"/>
        </w:rPr>
        <w:t>DIRETORIA DE GARANTIAS - DIGAT</w:t>
      </w:r>
    </w:p>
    <w:p w14:paraId="6F9ADD4B" w14:textId="77777777" w:rsidR="007376CA" w:rsidRPr="00850853" w:rsidRDefault="007376CA" w:rsidP="00850853">
      <w:pPr>
        <w:widowControl/>
        <w:autoSpaceDE w:val="0"/>
        <w:autoSpaceDN w:val="0"/>
        <w:spacing w:before="120" w:after="120"/>
        <w:jc w:val="left"/>
        <w:textAlignment w:val="auto"/>
        <w:rPr>
          <w:rFonts w:ascii="Arial" w:hAnsi="Arial" w:cs="Arial"/>
          <w:bCs/>
          <w:szCs w:val="24"/>
          <w:lang w:val="pt-BR"/>
        </w:rPr>
      </w:pPr>
    </w:p>
    <w:p w14:paraId="1D40BE32" w14:textId="77777777" w:rsidR="006C660A" w:rsidRPr="00850853" w:rsidRDefault="006C660A" w:rsidP="00850853">
      <w:pPr>
        <w:widowControl/>
        <w:autoSpaceDE w:val="0"/>
        <w:autoSpaceDN w:val="0"/>
        <w:spacing w:before="120" w:after="120"/>
        <w:jc w:val="left"/>
        <w:textAlignment w:val="auto"/>
        <w:rPr>
          <w:rFonts w:ascii="Arial" w:hAnsi="Arial" w:cs="Arial"/>
          <w:b/>
          <w:bCs/>
          <w:szCs w:val="24"/>
          <w:lang w:val="pt-BR"/>
        </w:rPr>
      </w:pPr>
      <w:r w:rsidRPr="00850853">
        <w:rPr>
          <w:rFonts w:ascii="Arial" w:hAnsi="Arial" w:cs="Arial"/>
          <w:b/>
          <w:bCs/>
          <w:szCs w:val="24"/>
          <w:lang w:val="pt-BR"/>
        </w:rPr>
        <w:t>RELAÇÃO COM OUTROS NORMATIVOS</w:t>
      </w:r>
    </w:p>
    <w:p w14:paraId="4F4B5A55" w14:textId="2768875C" w:rsidR="003504AB" w:rsidRPr="00850853" w:rsidRDefault="003504AB" w:rsidP="00850853">
      <w:pPr>
        <w:widowControl/>
        <w:autoSpaceDE w:val="0"/>
        <w:autoSpaceDN w:val="0"/>
        <w:spacing w:before="120" w:after="120"/>
        <w:textAlignment w:val="auto"/>
        <w:rPr>
          <w:rFonts w:ascii="Arial" w:hAnsi="Arial" w:cs="Arial"/>
          <w:bCs/>
          <w:color w:val="000000" w:themeColor="text1"/>
          <w:szCs w:val="24"/>
          <w:lang w:val="pt-BR"/>
        </w:rPr>
      </w:pPr>
      <w:r w:rsidRPr="00850853">
        <w:rPr>
          <w:rFonts w:ascii="Arial" w:hAnsi="Arial" w:cs="Arial"/>
          <w:bCs/>
          <w:color w:val="000000" w:themeColor="text1"/>
          <w:szCs w:val="24"/>
          <w:lang w:val="pt-BR"/>
        </w:rPr>
        <w:t>Código de Conduta e Integridade da ABGF, de 29/04/2021</w:t>
      </w:r>
      <w:r w:rsidR="00C206D2" w:rsidRPr="00850853">
        <w:rPr>
          <w:rFonts w:ascii="Arial" w:hAnsi="Arial" w:cs="Arial"/>
          <w:bCs/>
          <w:color w:val="000000" w:themeColor="text1"/>
          <w:szCs w:val="24"/>
          <w:lang w:val="pt-BR"/>
        </w:rPr>
        <w:t>;</w:t>
      </w:r>
    </w:p>
    <w:p w14:paraId="13FCE224" w14:textId="7B0A2571" w:rsidR="00F321AC" w:rsidRPr="00850853" w:rsidRDefault="00F321AC" w:rsidP="00850853">
      <w:pPr>
        <w:widowControl/>
        <w:autoSpaceDE w:val="0"/>
        <w:autoSpaceDN w:val="0"/>
        <w:spacing w:before="120" w:after="120"/>
        <w:textAlignment w:val="auto"/>
        <w:rPr>
          <w:rFonts w:ascii="Arial" w:hAnsi="Arial" w:cs="Arial"/>
          <w:bCs/>
          <w:color w:val="000000" w:themeColor="text1"/>
          <w:szCs w:val="24"/>
          <w:lang w:val="pt-BR"/>
        </w:rPr>
      </w:pPr>
      <w:r w:rsidRPr="00850853">
        <w:rPr>
          <w:rFonts w:ascii="Arial" w:hAnsi="Arial" w:cs="Arial"/>
          <w:bCs/>
          <w:color w:val="000000" w:themeColor="text1"/>
          <w:szCs w:val="24"/>
          <w:lang w:val="pt-BR"/>
        </w:rPr>
        <w:t>Norma – Consulta Sobre Conflito de Interesses, código: DIAFI/GEPES/NOR/012/01/O.</w:t>
      </w:r>
    </w:p>
    <w:p w14:paraId="677C2FDB" w14:textId="0F110FD2" w:rsidR="00F321AC" w:rsidRPr="00850853" w:rsidRDefault="00F321AC" w:rsidP="00850853">
      <w:pPr>
        <w:widowControl/>
        <w:autoSpaceDE w:val="0"/>
        <w:autoSpaceDN w:val="0"/>
        <w:spacing w:before="120" w:after="120"/>
        <w:textAlignment w:val="auto"/>
        <w:rPr>
          <w:rFonts w:ascii="Arial" w:hAnsi="Arial" w:cs="Arial"/>
          <w:bCs/>
          <w:color w:val="000000" w:themeColor="text1"/>
          <w:szCs w:val="24"/>
          <w:lang w:val="pt-BR"/>
        </w:rPr>
      </w:pPr>
      <w:r w:rsidRPr="00850853">
        <w:rPr>
          <w:rFonts w:ascii="Arial" w:hAnsi="Arial" w:cs="Arial"/>
          <w:bCs/>
          <w:color w:val="000000" w:themeColor="text1"/>
          <w:szCs w:val="24"/>
          <w:lang w:val="pt-BR"/>
        </w:rPr>
        <w:t>Norma – Tratamento e Proteção de Dados Pessoais, c</w:t>
      </w:r>
      <w:r w:rsidR="00C206D2" w:rsidRPr="00850853">
        <w:rPr>
          <w:rFonts w:ascii="Arial" w:hAnsi="Arial" w:cs="Arial"/>
          <w:bCs/>
          <w:color w:val="000000" w:themeColor="text1"/>
          <w:szCs w:val="24"/>
          <w:lang w:val="pt-BR"/>
        </w:rPr>
        <w:t>ódigo: PRESI/GERIS/NOR/010/02/O;</w:t>
      </w:r>
      <w:r w:rsidRPr="00850853">
        <w:rPr>
          <w:rFonts w:ascii="Arial" w:hAnsi="Arial" w:cs="Arial"/>
          <w:bCs/>
          <w:color w:val="000000" w:themeColor="text1"/>
          <w:szCs w:val="24"/>
          <w:lang w:val="pt-BR"/>
        </w:rPr>
        <w:t xml:space="preserve"> </w:t>
      </w:r>
    </w:p>
    <w:p w14:paraId="2244C7EA" w14:textId="6421D43C" w:rsidR="00F321AC" w:rsidRPr="00850853" w:rsidRDefault="00F321AC" w:rsidP="00850853">
      <w:pPr>
        <w:widowControl/>
        <w:autoSpaceDE w:val="0"/>
        <w:autoSpaceDN w:val="0"/>
        <w:spacing w:before="120" w:after="120"/>
        <w:textAlignment w:val="auto"/>
        <w:rPr>
          <w:rFonts w:ascii="Arial" w:hAnsi="Arial" w:cs="Arial"/>
          <w:bCs/>
          <w:color w:val="000000" w:themeColor="text1"/>
          <w:szCs w:val="24"/>
          <w:lang w:val="pt-BR"/>
        </w:rPr>
      </w:pPr>
      <w:r w:rsidRPr="00850853">
        <w:rPr>
          <w:rFonts w:ascii="Arial" w:hAnsi="Arial" w:cs="Arial"/>
          <w:bCs/>
          <w:color w:val="000000" w:themeColor="text1"/>
          <w:szCs w:val="24"/>
          <w:lang w:val="pt-BR"/>
        </w:rPr>
        <w:t xml:space="preserve">Política de Gestão de Riscos e Controles Internos, </w:t>
      </w:r>
      <w:r w:rsidR="00C206D2" w:rsidRPr="00850853">
        <w:rPr>
          <w:rFonts w:ascii="Arial" w:hAnsi="Arial" w:cs="Arial"/>
          <w:bCs/>
          <w:color w:val="000000" w:themeColor="text1"/>
          <w:szCs w:val="24"/>
          <w:lang w:val="pt-BR"/>
        </w:rPr>
        <w:t>código: CONAD/POL/011/02/O;</w:t>
      </w:r>
    </w:p>
    <w:p w14:paraId="43B6304D" w14:textId="0BBFD284" w:rsidR="00F321AC" w:rsidRPr="00850853" w:rsidRDefault="00F321AC" w:rsidP="00850853">
      <w:pPr>
        <w:widowControl/>
        <w:autoSpaceDE w:val="0"/>
        <w:autoSpaceDN w:val="0"/>
        <w:spacing w:before="120" w:after="120"/>
        <w:textAlignment w:val="auto"/>
        <w:rPr>
          <w:rFonts w:ascii="Arial" w:hAnsi="Arial" w:cs="Arial"/>
          <w:bCs/>
          <w:color w:val="000000" w:themeColor="text1"/>
          <w:szCs w:val="24"/>
          <w:lang w:val="pt-BR"/>
        </w:rPr>
      </w:pPr>
      <w:r w:rsidRPr="00850853">
        <w:rPr>
          <w:rFonts w:ascii="Arial" w:hAnsi="Arial" w:cs="Arial"/>
          <w:bCs/>
          <w:color w:val="000000" w:themeColor="text1"/>
          <w:szCs w:val="24"/>
          <w:lang w:val="pt-BR"/>
        </w:rPr>
        <w:t>Política de Governa</w:t>
      </w:r>
      <w:r w:rsidR="00C206D2" w:rsidRPr="00850853">
        <w:rPr>
          <w:rFonts w:ascii="Arial" w:hAnsi="Arial" w:cs="Arial"/>
          <w:bCs/>
          <w:color w:val="000000" w:themeColor="text1"/>
          <w:szCs w:val="24"/>
          <w:lang w:val="pt-BR"/>
        </w:rPr>
        <w:t>nça, código: CONAD/POL/005/03/O;</w:t>
      </w:r>
    </w:p>
    <w:p w14:paraId="3F67E113" w14:textId="796A525C" w:rsidR="00F321AC" w:rsidRPr="00850853" w:rsidRDefault="00F321AC" w:rsidP="00850853">
      <w:pPr>
        <w:widowControl/>
        <w:autoSpaceDE w:val="0"/>
        <w:autoSpaceDN w:val="0"/>
        <w:spacing w:before="120" w:after="120"/>
        <w:textAlignment w:val="auto"/>
        <w:rPr>
          <w:rFonts w:ascii="Arial" w:hAnsi="Arial" w:cs="Arial"/>
          <w:bCs/>
          <w:color w:val="000000" w:themeColor="text1"/>
          <w:szCs w:val="24"/>
          <w:lang w:val="pt-BR"/>
        </w:rPr>
      </w:pPr>
      <w:r w:rsidRPr="00850853">
        <w:rPr>
          <w:rFonts w:ascii="Arial" w:hAnsi="Arial" w:cs="Arial"/>
          <w:bCs/>
          <w:color w:val="000000" w:themeColor="text1"/>
          <w:szCs w:val="24"/>
          <w:lang w:val="pt-BR"/>
        </w:rPr>
        <w:t>Política de Prevenção de Conflito de Interes</w:t>
      </w:r>
      <w:r w:rsidR="00C206D2" w:rsidRPr="00850853">
        <w:rPr>
          <w:rFonts w:ascii="Arial" w:hAnsi="Arial" w:cs="Arial"/>
          <w:bCs/>
          <w:color w:val="000000" w:themeColor="text1"/>
          <w:szCs w:val="24"/>
          <w:lang w:val="pt-BR"/>
        </w:rPr>
        <w:t>ses, código: CONAD/POL/010/02/O; e</w:t>
      </w:r>
    </w:p>
    <w:p w14:paraId="6FB4C033" w14:textId="3A8FDE9E" w:rsidR="00D0180C" w:rsidRPr="00850853" w:rsidRDefault="00F321AC" w:rsidP="00850853">
      <w:pPr>
        <w:widowControl/>
        <w:autoSpaceDE w:val="0"/>
        <w:autoSpaceDN w:val="0"/>
        <w:spacing w:before="120" w:after="120"/>
        <w:textAlignment w:val="auto"/>
        <w:rPr>
          <w:rFonts w:ascii="Arial" w:hAnsi="Arial" w:cs="Arial"/>
          <w:bCs/>
          <w:color w:val="000000" w:themeColor="text1"/>
          <w:szCs w:val="24"/>
          <w:lang w:val="pt-BR"/>
        </w:rPr>
      </w:pPr>
      <w:r w:rsidRPr="00850853">
        <w:rPr>
          <w:rFonts w:ascii="Arial" w:hAnsi="Arial" w:cs="Arial"/>
          <w:bCs/>
          <w:color w:val="000000" w:themeColor="text1"/>
          <w:szCs w:val="24"/>
          <w:lang w:val="pt-BR"/>
        </w:rPr>
        <w:t>Política de Prevenção e Combate à Lavagem de Dinheiro, à Corrupção e ao Financiamento de Terrorismo, código: CONAD/POL/002/02/O.</w:t>
      </w:r>
    </w:p>
    <w:p w14:paraId="3C5C35DB" w14:textId="77777777" w:rsidR="00A7042F" w:rsidRPr="00850853" w:rsidRDefault="00A7042F" w:rsidP="00850853">
      <w:pPr>
        <w:widowControl/>
        <w:autoSpaceDE w:val="0"/>
        <w:autoSpaceDN w:val="0"/>
        <w:spacing w:before="120" w:after="120"/>
        <w:textAlignment w:val="auto"/>
        <w:rPr>
          <w:rFonts w:ascii="Arial" w:hAnsi="Arial" w:cs="Arial"/>
          <w:bCs/>
          <w:color w:val="000000" w:themeColor="text1"/>
          <w:szCs w:val="24"/>
          <w:lang w:val="pt-BR"/>
        </w:rPr>
      </w:pPr>
    </w:p>
    <w:p w14:paraId="043E53E0" w14:textId="2B55C2B9" w:rsidR="006C660A" w:rsidRPr="00850853" w:rsidRDefault="0083690B" w:rsidP="00850853">
      <w:pPr>
        <w:widowControl/>
        <w:autoSpaceDE w:val="0"/>
        <w:autoSpaceDN w:val="0"/>
        <w:spacing w:before="120" w:after="120"/>
        <w:jc w:val="left"/>
        <w:textAlignment w:val="auto"/>
        <w:rPr>
          <w:rFonts w:ascii="Arial" w:hAnsi="Arial" w:cs="Arial"/>
          <w:b/>
          <w:bCs/>
          <w:szCs w:val="24"/>
          <w:lang w:val="pt-BR"/>
        </w:rPr>
      </w:pPr>
      <w:r w:rsidRPr="00850853">
        <w:rPr>
          <w:rFonts w:ascii="Arial" w:hAnsi="Arial" w:cs="Arial"/>
          <w:b/>
          <w:bCs/>
          <w:szCs w:val="24"/>
          <w:lang w:val="pt-BR"/>
        </w:rPr>
        <w:t>DOCUMENTAÇÃO/REGULAMENTAÇÃO UTILIZADA</w:t>
      </w:r>
    </w:p>
    <w:p w14:paraId="72DED75F" w14:textId="77777777" w:rsidR="00DB2789" w:rsidRPr="00850853" w:rsidRDefault="00DB2789" w:rsidP="00850853">
      <w:pPr>
        <w:widowControl/>
        <w:tabs>
          <w:tab w:val="left" w:pos="1418"/>
        </w:tabs>
        <w:adjustRightInd/>
        <w:spacing w:before="120" w:after="120"/>
        <w:textAlignment w:val="auto"/>
        <w:rPr>
          <w:rFonts w:ascii="Arial" w:hAnsi="Arial" w:cs="Arial"/>
          <w:color w:val="000000" w:themeColor="text1"/>
          <w:szCs w:val="24"/>
          <w:lang w:val="pt-BR"/>
        </w:rPr>
      </w:pPr>
      <w:r w:rsidRPr="00850853">
        <w:rPr>
          <w:rFonts w:ascii="Arial" w:hAnsi="Arial" w:cs="Arial"/>
          <w:color w:val="000000" w:themeColor="text1"/>
          <w:szCs w:val="24"/>
          <w:lang w:val="pt-BR"/>
        </w:rPr>
        <w:t>Lei nº 13.303, de 30/06/2026 – Lei das estatais;</w:t>
      </w:r>
    </w:p>
    <w:p w14:paraId="190BDD2B" w14:textId="15EF1615" w:rsidR="00DB2789" w:rsidRPr="00850853" w:rsidRDefault="00E2142A" w:rsidP="00850853">
      <w:pPr>
        <w:widowControl/>
        <w:tabs>
          <w:tab w:val="left" w:pos="1418"/>
        </w:tabs>
        <w:adjustRightInd/>
        <w:spacing w:before="120" w:after="120"/>
        <w:textAlignment w:val="auto"/>
        <w:rPr>
          <w:rFonts w:ascii="Arial" w:hAnsi="Arial" w:cs="Arial"/>
          <w:bCs/>
          <w:color w:val="000000" w:themeColor="text1"/>
          <w:szCs w:val="24"/>
          <w:lang w:val="pt-BR"/>
        </w:rPr>
      </w:pPr>
      <w:r w:rsidRPr="00850853">
        <w:rPr>
          <w:rFonts w:ascii="Arial" w:hAnsi="Arial" w:cs="Arial"/>
          <w:bCs/>
          <w:color w:val="000000" w:themeColor="text1"/>
          <w:szCs w:val="24"/>
          <w:lang w:val="pt-BR"/>
        </w:rPr>
        <w:t>Lei nº 13.709</w:t>
      </w:r>
      <w:r w:rsidR="00DB2789" w:rsidRPr="00850853">
        <w:rPr>
          <w:rFonts w:ascii="Arial" w:hAnsi="Arial" w:cs="Arial"/>
          <w:bCs/>
          <w:color w:val="000000" w:themeColor="text1"/>
          <w:szCs w:val="24"/>
          <w:lang w:val="pt-BR"/>
        </w:rPr>
        <w:t>,</w:t>
      </w:r>
      <w:r w:rsidRPr="00850853">
        <w:rPr>
          <w:rFonts w:ascii="Arial" w:hAnsi="Arial" w:cs="Arial"/>
          <w:bCs/>
          <w:color w:val="000000" w:themeColor="text1"/>
          <w:szCs w:val="24"/>
          <w:lang w:val="pt-BR"/>
        </w:rPr>
        <w:t xml:space="preserve"> de 14/08/2018 - Lei Geral de Proteção de Dados Pessoais;</w:t>
      </w:r>
    </w:p>
    <w:p w14:paraId="662468DA" w14:textId="40F8D2BF" w:rsidR="00BD7064" w:rsidRPr="00850853" w:rsidRDefault="006F2C70" w:rsidP="00850853">
      <w:pPr>
        <w:widowControl/>
        <w:autoSpaceDE w:val="0"/>
        <w:autoSpaceDN w:val="0"/>
        <w:spacing w:before="120" w:after="120"/>
        <w:textAlignment w:val="auto"/>
        <w:rPr>
          <w:rFonts w:ascii="Arial" w:hAnsi="Arial" w:cs="Arial"/>
          <w:bCs/>
          <w:color w:val="000000" w:themeColor="text1"/>
          <w:szCs w:val="24"/>
          <w:highlight w:val="yellow"/>
          <w:lang w:val="pt-BR"/>
        </w:rPr>
      </w:pPr>
      <w:r w:rsidRPr="00850853">
        <w:rPr>
          <w:rFonts w:ascii="Arial" w:hAnsi="Arial" w:cs="Arial"/>
          <w:bCs/>
          <w:color w:val="000000" w:themeColor="text1"/>
          <w:szCs w:val="24"/>
          <w:lang w:val="pt-BR"/>
        </w:rPr>
        <w:t xml:space="preserve">Nota Técnica </w:t>
      </w:r>
      <w:r w:rsidR="00ED1C82" w:rsidRPr="00850853">
        <w:rPr>
          <w:rFonts w:ascii="Arial" w:hAnsi="Arial" w:cs="Arial"/>
          <w:bCs/>
          <w:color w:val="000000" w:themeColor="text1"/>
          <w:szCs w:val="24"/>
          <w:lang w:val="pt-BR"/>
        </w:rPr>
        <w:t>n</w:t>
      </w:r>
      <w:r w:rsidR="00AD29E9" w:rsidRPr="00850853">
        <w:rPr>
          <w:rFonts w:ascii="Arial" w:hAnsi="Arial" w:cs="Arial"/>
          <w:bCs/>
          <w:color w:val="000000" w:themeColor="text1"/>
          <w:szCs w:val="24"/>
          <w:lang w:val="pt-BR"/>
        </w:rPr>
        <w:t>º</w:t>
      </w:r>
      <w:r w:rsidR="00A7042F" w:rsidRPr="00850853">
        <w:rPr>
          <w:rFonts w:ascii="Arial" w:hAnsi="Arial" w:cs="Arial"/>
          <w:bCs/>
          <w:color w:val="000000" w:themeColor="text1"/>
          <w:szCs w:val="24"/>
          <w:lang w:val="pt-BR"/>
        </w:rPr>
        <w:t xml:space="preserve"> </w:t>
      </w:r>
      <w:r w:rsidR="00FB01C8" w:rsidRPr="00FB01C8">
        <w:rPr>
          <w:rFonts w:ascii="Arial" w:hAnsi="Arial" w:cs="Arial"/>
          <w:bCs/>
          <w:color w:val="000000" w:themeColor="text1"/>
          <w:szCs w:val="24"/>
          <w:lang w:val="pt-BR"/>
        </w:rPr>
        <w:t>153</w:t>
      </w:r>
      <w:r w:rsidR="00A7042F" w:rsidRPr="00FB01C8">
        <w:rPr>
          <w:rFonts w:ascii="Arial" w:hAnsi="Arial" w:cs="Arial"/>
          <w:bCs/>
          <w:color w:val="000000" w:themeColor="text1"/>
          <w:szCs w:val="24"/>
          <w:lang w:val="pt-BR"/>
        </w:rPr>
        <w:t>/</w:t>
      </w:r>
      <w:r w:rsidR="00B6499B" w:rsidRPr="00FB01C8">
        <w:rPr>
          <w:rFonts w:ascii="Arial" w:hAnsi="Arial" w:cs="Arial"/>
          <w:bCs/>
          <w:color w:val="000000" w:themeColor="text1"/>
          <w:szCs w:val="24"/>
          <w:lang w:val="pt-BR"/>
        </w:rPr>
        <w:t>2023</w:t>
      </w:r>
      <w:r w:rsidR="00A7042F" w:rsidRPr="00FB01C8">
        <w:rPr>
          <w:rFonts w:ascii="Arial" w:hAnsi="Arial" w:cs="Arial"/>
          <w:bCs/>
          <w:color w:val="000000" w:themeColor="text1"/>
          <w:szCs w:val="24"/>
          <w:lang w:val="pt-BR"/>
        </w:rPr>
        <w:t xml:space="preserve">, de </w:t>
      </w:r>
      <w:r w:rsidR="00FB01C8" w:rsidRPr="00FB01C8">
        <w:rPr>
          <w:rFonts w:ascii="Arial" w:hAnsi="Arial" w:cs="Arial"/>
          <w:bCs/>
          <w:color w:val="000000" w:themeColor="text1"/>
          <w:szCs w:val="24"/>
          <w:lang w:val="pt-BR"/>
        </w:rPr>
        <w:t>24</w:t>
      </w:r>
      <w:r w:rsidR="00A7042F" w:rsidRPr="00FB01C8">
        <w:rPr>
          <w:rFonts w:ascii="Arial" w:hAnsi="Arial" w:cs="Arial"/>
          <w:bCs/>
          <w:color w:val="000000" w:themeColor="text1"/>
          <w:szCs w:val="24"/>
          <w:lang w:val="pt-BR"/>
        </w:rPr>
        <w:t>/</w:t>
      </w:r>
      <w:r w:rsidR="00FB01C8" w:rsidRPr="00FB01C8">
        <w:rPr>
          <w:rFonts w:ascii="Arial" w:hAnsi="Arial" w:cs="Arial"/>
          <w:bCs/>
          <w:color w:val="000000" w:themeColor="text1"/>
          <w:szCs w:val="24"/>
          <w:lang w:val="pt-BR"/>
        </w:rPr>
        <w:t>10</w:t>
      </w:r>
      <w:r w:rsidR="00A7042F" w:rsidRPr="00FB01C8">
        <w:rPr>
          <w:rFonts w:ascii="Arial" w:hAnsi="Arial" w:cs="Arial"/>
          <w:bCs/>
          <w:color w:val="000000" w:themeColor="text1"/>
          <w:szCs w:val="24"/>
          <w:lang w:val="pt-BR"/>
        </w:rPr>
        <w:t>/</w:t>
      </w:r>
      <w:r w:rsidR="00B6499B" w:rsidRPr="00FB01C8">
        <w:rPr>
          <w:rFonts w:ascii="Arial" w:hAnsi="Arial" w:cs="Arial"/>
          <w:bCs/>
          <w:color w:val="000000" w:themeColor="text1"/>
          <w:szCs w:val="24"/>
          <w:lang w:val="pt-BR"/>
        </w:rPr>
        <w:t>2023</w:t>
      </w:r>
      <w:r w:rsidR="00E2142A" w:rsidRPr="00850853">
        <w:rPr>
          <w:rFonts w:ascii="Arial" w:hAnsi="Arial" w:cs="Arial"/>
          <w:bCs/>
          <w:color w:val="000000" w:themeColor="text1"/>
          <w:szCs w:val="24"/>
          <w:lang w:val="pt-BR"/>
        </w:rPr>
        <w:t>;</w:t>
      </w:r>
      <w:r w:rsidR="00DB2789" w:rsidRPr="00850853">
        <w:rPr>
          <w:rFonts w:ascii="Arial" w:hAnsi="Arial" w:cs="Arial"/>
          <w:bCs/>
          <w:color w:val="000000" w:themeColor="text1"/>
          <w:szCs w:val="24"/>
          <w:lang w:val="pt-BR"/>
        </w:rPr>
        <w:t xml:space="preserve"> e</w:t>
      </w:r>
    </w:p>
    <w:p w14:paraId="3F018811" w14:textId="7978D467" w:rsidR="00E2142A" w:rsidRPr="00850853" w:rsidRDefault="00E2142A" w:rsidP="00850853">
      <w:pPr>
        <w:widowControl/>
        <w:autoSpaceDE w:val="0"/>
        <w:autoSpaceDN w:val="0"/>
        <w:spacing w:before="120" w:after="120"/>
        <w:textAlignment w:val="auto"/>
        <w:rPr>
          <w:rFonts w:ascii="Arial" w:hAnsi="Arial" w:cs="Arial"/>
          <w:bCs/>
          <w:color w:val="000000" w:themeColor="text1"/>
          <w:szCs w:val="24"/>
          <w:lang w:val="pt-BR"/>
        </w:rPr>
      </w:pPr>
      <w:r w:rsidRPr="00850853">
        <w:rPr>
          <w:rFonts w:ascii="Arial" w:hAnsi="Arial" w:cs="Arial"/>
          <w:bCs/>
          <w:color w:val="000000" w:themeColor="text1"/>
          <w:szCs w:val="24"/>
          <w:lang w:val="pt-BR"/>
        </w:rPr>
        <w:t>Pronunciamento Técnico CPC nº 05 (R1)</w:t>
      </w:r>
      <w:r w:rsidR="00AD50FE" w:rsidRPr="00850853">
        <w:rPr>
          <w:rFonts w:ascii="Arial" w:hAnsi="Arial" w:cs="Arial"/>
          <w:bCs/>
          <w:color w:val="000000" w:themeColor="text1"/>
          <w:szCs w:val="24"/>
          <w:lang w:val="pt-BR"/>
        </w:rPr>
        <w:t>,</w:t>
      </w:r>
      <w:r w:rsidRPr="00850853">
        <w:rPr>
          <w:rFonts w:ascii="Arial" w:hAnsi="Arial" w:cs="Arial"/>
          <w:bCs/>
          <w:color w:val="000000" w:themeColor="text1"/>
          <w:szCs w:val="24"/>
          <w:lang w:val="pt-BR"/>
        </w:rPr>
        <w:t xml:space="preserve"> de 07/10/2010</w:t>
      </w:r>
      <w:r w:rsidR="00DB2789" w:rsidRPr="00850853">
        <w:rPr>
          <w:rFonts w:ascii="Arial" w:hAnsi="Arial" w:cs="Arial"/>
          <w:bCs/>
          <w:color w:val="000000" w:themeColor="text1"/>
          <w:szCs w:val="24"/>
          <w:lang w:val="pt-BR"/>
        </w:rPr>
        <w:t xml:space="preserve"> – Divulgação sobre Partes Relacionadas.</w:t>
      </w:r>
    </w:p>
    <w:p w14:paraId="7A936AE9" w14:textId="77777777" w:rsidR="00215D6E" w:rsidRPr="00850853" w:rsidRDefault="00215D6E" w:rsidP="00850853">
      <w:pPr>
        <w:widowControl/>
        <w:autoSpaceDE w:val="0"/>
        <w:autoSpaceDN w:val="0"/>
        <w:spacing w:before="120" w:after="120"/>
        <w:jc w:val="left"/>
        <w:textAlignment w:val="auto"/>
        <w:rPr>
          <w:rFonts w:ascii="Arial" w:hAnsi="Arial" w:cs="Arial"/>
          <w:bCs/>
          <w:szCs w:val="24"/>
          <w:lang w:val="pt-BR"/>
        </w:rPr>
      </w:pPr>
    </w:p>
    <w:p w14:paraId="04797192" w14:textId="77777777" w:rsidR="006C660A" w:rsidRPr="00850853" w:rsidRDefault="006C660A" w:rsidP="00850853">
      <w:pPr>
        <w:widowControl/>
        <w:autoSpaceDE w:val="0"/>
        <w:autoSpaceDN w:val="0"/>
        <w:spacing w:before="120" w:after="120"/>
        <w:jc w:val="left"/>
        <w:textAlignment w:val="auto"/>
        <w:rPr>
          <w:rFonts w:ascii="Arial" w:hAnsi="Arial" w:cs="Arial"/>
          <w:b/>
          <w:bCs/>
          <w:szCs w:val="24"/>
          <w:lang w:val="pt-BR"/>
        </w:rPr>
      </w:pPr>
      <w:r w:rsidRPr="00850853">
        <w:rPr>
          <w:rFonts w:ascii="Arial" w:hAnsi="Arial" w:cs="Arial"/>
          <w:b/>
          <w:bCs/>
          <w:szCs w:val="24"/>
          <w:lang w:val="pt-BR"/>
        </w:rPr>
        <w:t>NORMATIVOS REVOGADOS</w:t>
      </w:r>
    </w:p>
    <w:p w14:paraId="1DF66AEF" w14:textId="0E4CDBF6" w:rsidR="00A7042F" w:rsidRPr="00850853" w:rsidRDefault="00A7042F" w:rsidP="00850853">
      <w:pPr>
        <w:pStyle w:val="Nvel6"/>
        <w:rPr>
          <w:rFonts w:cs="Arial"/>
          <w:b w:val="0"/>
          <w:sz w:val="24"/>
          <w:szCs w:val="24"/>
        </w:rPr>
      </w:pPr>
      <w:r w:rsidRPr="00850853">
        <w:rPr>
          <w:rFonts w:cs="Arial"/>
          <w:b w:val="0"/>
          <w:color w:val="000000" w:themeColor="text1"/>
          <w:sz w:val="24"/>
          <w:szCs w:val="24"/>
        </w:rPr>
        <w:t>Política de Transações com Partes Relacionadas</w:t>
      </w:r>
      <w:r w:rsidR="00F02F4E" w:rsidRPr="00850853">
        <w:rPr>
          <w:rFonts w:cs="Arial"/>
          <w:b w:val="0"/>
          <w:color w:val="000000" w:themeColor="text1"/>
          <w:sz w:val="24"/>
          <w:szCs w:val="24"/>
        </w:rPr>
        <w:t xml:space="preserve">, código: </w:t>
      </w:r>
      <w:r w:rsidRPr="00850853">
        <w:rPr>
          <w:rFonts w:cs="Arial"/>
          <w:b w:val="0"/>
          <w:color w:val="000000" w:themeColor="text1"/>
          <w:sz w:val="24"/>
          <w:szCs w:val="24"/>
        </w:rPr>
        <w:t>CONAD/POL/009/01/O</w:t>
      </w:r>
      <w:r w:rsidR="00BC7C1A" w:rsidRPr="00850853">
        <w:rPr>
          <w:rFonts w:cs="Arial"/>
          <w:b w:val="0"/>
          <w:sz w:val="24"/>
          <w:szCs w:val="24"/>
        </w:rPr>
        <w:t>.</w:t>
      </w:r>
      <w:r w:rsidR="0034237F" w:rsidRPr="00850853">
        <w:rPr>
          <w:rFonts w:cs="Arial"/>
          <w:b w:val="0"/>
          <w:sz w:val="24"/>
          <w:szCs w:val="24"/>
        </w:rPr>
        <w:br w:type="page"/>
      </w:r>
    </w:p>
    <w:p w14:paraId="5521D892" w14:textId="3FAF9402" w:rsidR="00A7042F" w:rsidRPr="00850853" w:rsidRDefault="00A7042F" w:rsidP="00850853">
      <w:pPr>
        <w:pStyle w:val="Nvel6"/>
        <w:rPr>
          <w:rFonts w:cs="Arial"/>
          <w:sz w:val="24"/>
          <w:szCs w:val="24"/>
        </w:rPr>
      </w:pPr>
      <w:r w:rsidRPr="00850853">
        <w:rPr>
          <w:rFonts w:cs="Arial"/>
          <w:sz w:val="24"/>
          <w:szCs w:val="24"/>
        </w:rPr>
        <w:lastRenderedPageBreak/>
        <w:t>POLÍTICA DE TRANSAÇÕES COM PARTES RELACIONADAS</w:t>
      </w:r>
    </w:p>
    <w:p w14:paraId="58C57465" w14:textId="77777777" w:rsidR="00056B97" w:rsidRPr="00850853" w:rsidRDefault="00056B97" w:rsidP="00850853">
      <w:pPr>
        <w:widowControl/>
        <w:autoSpaceDE w:val="0"/>
        <w:autoSpaceDN w:val="0"/>
        <w:spacing w:before="120" w:after="120"/>
        <w:jc w:val="left"/>
        <w:textAlignment w:val="auto"/>
        <w:rPr>
          <w:rFonts w:ascii="Arial" w:hAnsi="Arial" w:cs="Arial"/>
          <w:b/>
          <w:szCs w:val="24"/>
          <w:lang w:val="pt-BR"/>
        </w:rPr>
      </w:pPr>
    </w:p>
    <w:p w14:paraId="1630A00B" w14:textId="0F495607" w:rsidR="00F02F4E" w:rsidRPr="00850853" w:rsidRDefault="00E74693" w:rsidP="00850853">
      <w:pPr>
        <w:pStyle w:val="Nivel1"/>
        <w:numPr>
          <w:ilvl w:val="0"/>
          <w:numId w:val="4"/>
        </w:numPr>
        <w:tabs>
          <w:tab w:val="left" w:pos="1418"/>
        </w:tabs>
        <w:spacing w:before="120" w:after="120"/>
        <w:ind w:left="0" w:firstLine="0"/>
        <w:outlineLvl w:val="0"/>
        <w:rPr>
          <w:rFonts w:cs="Arial"/>
          <w:sz w:val="24"/>
          <w:szCs w:val="24"/>
        </w:rPr>
      </w:pPr>
      <w:bookmarkStart w:id="2" w:name="_Toc315354402"/>
      <w:bookmarkStart w:id="3" w:name="_Toc106102408"/>
      <w:bookmarkStart w:id="4" w:name="_Toc143768551"/>
      <w:r w:rsidRPr="00850853">
        <w:rPr>
          <w:rFonts w:cs="Arial"/>
          <w:sz w:val="24"/>
          <w:szCs w:val="24"/>
        </w:rPr>
        <w:t>OBJETIVO</w:t>
      </w:r>
      <w:bookmarkEnd w:id="2"/>
      <w:bookmarkEnd w:id="3"/>
      <w:bookmarkEnd w:id="4"/>
    </w:p>
    <w:p w14:paraId="209F3BBF" w14:textId="16C60517" w:rsidR="00E74693" w:rsidRPr="00850853" w:rsidRDefault="0048094E" w:rsidP="00850853">
      <w:pPr>
        <w:pStyle w:val="PargrafodaLista"/>
        <w:numPr>
          <w:ilvl w:val="1"/>
          <w:numId w:val="3"/>
        </w:numPr>
        <w:tabs>
          <w:tab w:val="left" w:pos="1418"/>
        </w:tabs>
        <w:spacing w:before="120" w:after="120"/>
        <w:ind w:left="0" w:firstLine="0"/>
        <w:contextualSpacing w:val="0"/>
        <w:rPr>
          <w:rFonts w:ascii="Arial" w:hAnsi="Arial" w:cs="Arial"/>
          <w:color w:val="000000" w:themeColor="text1"/>
          <w:szCs w:val="24"/>
          <w:lang w:val="pt-BR"/>
        </w:rPr>
      </w:pPr>
      <w:r w:rsidRPr="00850853">
        <w:rPr>
          <w:rFonts w:ascii="Arial" w:hAnsi="Arial" w:cs="Arial"/>
          <w:color w:val="000000" w:themeColor="text1"/>
          <w:szCs w:val="24"/>
          <w:lang w:val="pt-BR"/>
        </w:rPr>
        <w:t xml:space="preserve">Estabelecer diretrizes a serem observadas pela ABGF quando da ocorrência de Transações com Partes Relacionadas, de modo a assegurar que as decisões envolvendo tais situações sejam direcionadas, sempre, com vistas ao interesse da </w:t>
      </w:r>
      <w:r w:rsidR="00B273F7" w:rsidRPr="00850853">
        <w:rPr>
          <w:rFonts w:ascii="Arial" w:hAnsi="Arial" w:cs="Arial"/>
          <w:color w:val="000000" w:themeColor="text1"/>
          <w:szCs w:val="24"/>
          <w:lang w:val="pt-BR"/>
        </w:rPr>
        <w:t>ABGF</w:t>
      </w:r>
      <w:r w:rsidRPr="00850853">
        <w:rPr>
          <w:rFonts w:ascii="Arial" w:hAnsi="Arial" w:cs="Arial"/>
          <w:color w:val="000000" w:themeColor="text1"/>
          <w:szCs w:val="24"/>
          <w:lang w:val="pt-BR"/>
        </w:rPr>
        <w:t>, dos acionistas e d</w:t>
      </w:r>
      <w:r w:rsidR="00A153A4" w:rsidRPr="00850853">
        <w:rPr>
          <w:rFonts w:ascii="Arial" w:hAnsi="Arial" w:cs="Arial"/>
          <w:color w:val="000000" w:themeColor="text1"/>
          <w:szCs w:val="24"/>
          <w:lang w:val="pt-BR"/>
        </w:rPr>
        <w:t>a sociedade.</w:t>
      </w:r>
    </w:p>
    <w:p w14:paraId="17C3C8FC" w14:textId="77777777" w:rsidR="00903935" w:rsidRPr="00850853" w:rsidRDefault="00B2370B" w:rsidP="00850853">
      <w:pPr>
        <w:pStyle w:val="Nivel1"/>
        <w:numPr>
          <w:ilvl w:val="0"/>
          <w:numId w:val="4"/>
        </w:numPr>
        <w:tabs>
          <w:tab w:val="left" w:pos="1418"/>
        </w:tabs>
        <w:spacing w:before="120" w:after="120"/>
        <w:ind w:left="0" w:firstLine="0"/>
        <w:outlineLvl w:val="0"/>
        <w:rPr>
          <w:rFonts w:cs="Arial"/>
          <w:sz w:val="24"/>
          <w:szCs w:val="24"/>
        </w:rPr>
      </w:pPr>
      <w:bookmarkStart w:id="5" w:name="_Toc315354403"/>
      <w:bookmarkStart w:id="6" w:name="_Toc106102409"/>
      <w:bookmarkStart w:id="7" w:name="_Toc143768552"/>
      <w:r w:rsidRPr="00850853">
        <w:rPr>
          <w:rFonts w:cs="Arial"/>
          <w:sz w:val="24"/>
          <w:szCs w:val="24"/>
        </w:rPr>
        <w:t>DEFINIÇÕES</w:t>
      </w:r>
      <w:bookmarkEnd w:id="5"/>
      <w:bookmarkEnd w:id="6"/>
      <w:bookmarkEnd w:id="7"/>
      <w:r w:rsidRPr="00850853">
        <w:rPr>
          <w:rFonts w:cs="Arial"/>
          <w:sz w:val="24"/>
          <w:szCs w:val="24"/>
        </w:rPr>
        <w:t xml:space="preserve"> </w:t>
      </w:r>
    </w:p>
    <w:p w14:paraId="6643E78E" w14:textId="359F2ADC" w:rsidR="0048094E" w:rsidRPr="00850853" w:rsidRDefault="0048094E" w:rsidP="00850853">
      <w:pPr>
        <w:pStyle w:val="PargrafodaLista"/>
        <w:widowControl/>
        <w:numPr>
          <w:ilvl w:val="0"/>
          <w:numId w:val="5"/>
        </w:numPr>
        <w:autoSpaceDE w:val="0"/>
        <w:autoSpaceDN w:val="0"/>
        <w:spacing w:before="120" w:after="120"/>
        <w:ind w:left="284" w:hanging="284"/>
        <w:textAlignment w:val="auto"/>
        <w:rPr>
          <w:rFonts w:ascii="Arial" w:hAnsi="Arial" w:cs="Arial"/>
          <w:bCs/>
          <w:szCs w:val="24"/>
          <w:lang w:val="pt-BR"/>
        </w:rPr>
      </w:pPr>
      <w:bookmarkStart w:id="8" w:name="_Toc107317602"/>
      <w:bookmarkStart w:id="9" w:name="_Toc315354404"/>
      <w:bookmarkStart w:id="10" w:name="_Toc106102410"/>
      <w:bookmarkEnd w:id="8"/>
      <w:r w:rsidRPr="00850853">
        <w:rPr>
          <w:rFonts w:ascii="Arial" w:hAnsi="Arial" w:cs="Arial"/>
          <w:bCs/>
          <w:szCs w:val="24"/>
          <w:lang w:val="pt-BR"/>
        </w:rPr>
        <w:t>Ambiente Negocial Independente: ambiente de mercado, sem o envolvimento de partes relacionadas</w:t>
      </w:r>
      <w:r w:rsidR="00C05D92" w:rsidRPr="00850853">
        <w:rPr>
          <w:rFonts w:ascii="Arial" w:hAnsi="Arial" w:cs="Arial"/>
          <w:bCs/>
          <w:szCs w:val="24"/>
          <w:lang w:val="pt-BR"/>
        </w:rPr>
        <w:t>;</w:t>
      </w:r>
    </w:p>
    <w:p w14:paraId="561729DF" w14:textId="1C65305D" w:rsidR="0048094E" w:rsidRPr="00850853" w:rsidRDefault="0048094E" w:rsidP="00850853">
      <w:pPr>
        <w:pStyle w:val="PargrafodaLista"/>
        <w:widowControl/>
        <w:numPr>
          <w:ilvl w:val="0"/>
          <w:numId w:val="5"/>
        </w:numPr>
        <w:autoSpaceDE w:val="0"/>
        <w:autoSpaceDN w:val="0"/>
        <w:spacing w:before="120" w:after="120"/>
        <w:ind w:left="284" w:hanging="284"/>
        <w:textAlignment w:val="auto"/>
        <w:rPr>
          <w:rFonts w:ascii="Arial" w:hAnsi="Arial" w:cs="Arial"/>
          <w:bCs/>
          <w:szCs w:val="24"/>
          <w:lang w:val="pt-BR"/>
        </w:rPr>
      </w:pPr>
      <w:r w:rsidRPr="00850853">
        <w:rPr>
          <w:rFonts w:ascii="Arial" w:hAnsi="Arial" w:cs="Arial"/>
          <w:bCs/>
          <w:szCs w:val="24"/>
          <w:lang w:val="pt-BR"/>
        </w:rPr>
        <w:t>Condições de Mercado: aquelas para as quais foram respeitados o tratamento equitativo, a transparência, a boa</w:t>
      </w:r>
      <w:r w:rsidR="009B4E67" w:rsidRPr="00850853">
        <w:rPr>
          <w:rFonts w:ascii="Arial" w:hAnsi="Arial" w:cs="Arial"/>
          <w:bCs/>
          <w:szCs w:val="24"/>
          <w:lang w:val="pt-BR"/>
        </w:rPr>
        <w:t>-</w:t>
      </w:r>
      <w:r w:rsidRPr="00850853">
        <w:rPr>
          <w:rFonts w:ascii="Arial" w:hAnsi="Arial" w:cs="Arial"/>
          <w:bCs/>
          <w:szCs w:val="24"/>
          <w:lang w:val="pt-BR"/>
        </w:rPr>
        <w:t xml:space="preserve">fé e a ética dos participantes na transação, de forma a possibilitar que estes possam apresentar suas propostas de negócio dentro das mesmas regras, práticas de mercado, condições e premissas, com deveres e obrigações usualmente acordados com os demais clientes, fornecedores e prestadores de serviços da Empresa, que não sejam Partes </w:t>
      </w:r>
      <w:r w:rsidR="00884798" w:rsidRPr="00850853">
        <w:rPr>
          <w:rFonts w:ascii="Arial" w:hAnsi="Arial" w:cs="Arial"/>
          <w:bCs/>
          <w:szCs w:val="24"/>
          <w:lang w:val="pt-BR"/>
        </w:rPr>
        <w:t>R</w:t>
      </w:r>
      <w:r w:rsidR="007F3CFF" w:rsidRPr="00850853">
        <w:rPr>
          <w:rFonts w:ascii="Arial" w:hAnsi="Arial" w:cs="Arial"/>
          <w:bCs/>
          <w:szCs w:val="24"/>
          <w:lang w:val="pt-BR"/>
        </w:rPr>
        <w:t>elacionadas</w:t>
      </w:r>
      <w:r w:rsidR="00C05D92" w:rsidRPr="00850853">
        <w:rPr>
          <w:rFonts w:ascii="Arial" w:hAnsi="Arial" w:cs="Arial"/>
          <w:bCs/>
          <w:szCs w:val="24"/>
          <w:lang w:val="pt-BR"/>
        </w:rPr>
        <w:t>;</w:t>
      </w:r>
    </w:p>
    <w:p w14:paraId="51AE3072" w14:textId="36DDD365" w:rsidR="0048094E" w:rsidRPr="00850853" w:rsidRDefault="0048094E" w:rsidP="00850853">
      <w:pPr>
        <w:pStyle w:val="PargrafodaLista"/>
        <w:widowControl/>
        <w:numPr>
          <w:ilvl w:val="0"/>
          <w:numId w:val="5"/>
        </w:numPr>
        <w:autoSpaceDE w:val="0"/>
        <w:autoSpaceDN w:val="0"/>
        <w:spacing w:before="120" w:after="120"/>
        <w:ind w:left="284" w:hanging="284"/>
        <w:textAlignment w:val="auto"/>
        <w:rPr>
          <w:rFonts w:ascii="Arial" w:hAnsi="Arial" w:cs="Arial"/>
          <w:bCs/>
          <w:szCs w:val="24"/>
          <w:lang w:val="pt-BR"/>
        </w:rPr>
      </w:pPr>
      <w:r w:rsidRPr="00850853">
        <w:rPr>
          <w:rFonts w:ascii="Arial" w:hAnsi="Arial" w:cs="Arial"/>
          <w:bCs/>
          <w:szCs w:val="24"/>
          <w:lang w:val="pt-BR"/>
        </w:rPr>
        <w:t>Conflito de Interesses: ocorre nas situações em que se verificam interesses secundários de uma pessoa que esteja envolvida em uma decisão de interesse da Empresa a qua</w:t>
      </w:r>
      <w:r w:rsidR="00A153A4" w:rsidRPr="00850853">
        <w:rPr>
          <w:rFonts w:ascii="Arial" w:hAnsi="Arial" w:cs="Arial"/>
          <w:bCs/>
          <w:szCs w:val="24"/>
          <w:lang w:val="pt-BR"/>
        </w:rPr>
        <w:t xml:space="preserve">l ele tem o dever de lealdade, </w:t>
      </w:r>
      <w:r w:rsidRPr="00850853">
        <w:rPr>
          <w:rFonts w:ascii="Arial" w:hAnsi="Arial" w:cs="Arial"/>
          <w:bCs/>
          <w:szCs w:val="24"/>
          <w:lang w:val="pt-BR"/>
        </w:rPr>
        <w:t>seu interesse primário. Esses interesses podem estar relacionados tanto a ganhos financeiros quanto à obtenção de vantagens de outras naturezas, sejam elas em benefício próprio ou de pessoas de seu relacionamento</w:t>
      </w:r>
      <w:r w:rsidR="00C05D92" w:rsidRPr="00850853">
        <w:rPr>
          <w:rFonts w:ascii="Arial" w:hAnsi="Arial" w:cs="Arial"/>
          <w:bCs/>
          <w:szCs w:val="24"/>
          <w:lang w:val="pt-BR"/>
        </w:rPr>
        <w:t xml:space="preserve">; </w:t>
      </w:r>
    </w:p>
    <w:p w14:paraId="7053C16A" w14:textId="7703A89F" w:rsidR="0048094E" w:rsidRPr="00850853" w:rsidRDefault="0048094E" w:rsidP="00850853">
      <w:pPr>
        <w:pStyle w:val="PargrafodaLista"/>
        <w:widowControl/>
        <w:numPr>
          <w:ilvl w:val="0"/>
          <w:numId w:val="5"/>
        </w:numPr>
        <w:autoSpaceDE w:val="0"/>
        <w:autoSpaceDN w:val="0"/>
        <w:spacing w:before="120" w:after="120"/>
        <w:ind w:left="284" w:hanging="284"/>
        <w:textAlignment w:val="auto"/>
        <w:rPr>
          <w:rFonts w:ascii="Arial" w:hAnsi="Arial" w:cs="Arial"/>
          <w:bCs/>
          <w:szCs w:val="24"/>
          <w:lang w:val="pt-BR"/>
        </w:rPr>
      </w:pPr>
      <w:bookmarkStart w:id="11" w:name="_Hlk96685764"/>
      <w:r w:rsidRPr="00850853">
        <w:rPr>
          <w:rFonts w:ascii="Arial" w:hAnsi="Arial" w:cs="Arial"/>
          <w:bCs/>
          <w:szCs w:val="24"/>
          <w:lang w:val="pt-BR"/>
        </w:rPr>
        <w:t>Dado Pessoal: informação relacionada à pessoa natural identificada ou identificável, desde que coletada em território nacional</w:t>
      </w:r>
      <w:bookmarkEnd w:id="11"/>
      <w:r w:rsidR="00C05D92" w:rsidRPr="00850853">
        <w:rPr>
          <w:rFonts w:ascii="Arial" w:hAnsi="Arial" w:cs="Arial"/>
          <w:bCs/>
          <w:szCs w:val="24"/>
          <w:lang w:val="pt-BR"/>
        </w:rPr>
        <w:t>;</w:t>
      </w:r>
    </w:p>
    <w:p w14:paraId="41E53825" w14:textId="6268E148" w:rsidR="0048094E" w:rsidRPr="00850853" w:rsidRDefault="0048094E" w:rsidP="00850853">
      <w:pPr>
        <w:pStyle w:val="PargrafodaLista"/>
        <w:widowControl/>
        <w:numPr>
          <w:ilvl w:val="0"/>
          <w:numId w:val="5"/>
        </w:numPr>
        <w:autoSpaceDE w:val="0"/>
        <w:autoSpaceDN w:val="0"/>
        <w:spacing w:before="120" w:after="120"/>
        <w:ind w:left="284" w:hanging="284"/>
        <w:textAlignment w:val="auto"/>
        <w:rPr>
          <w:rFonts w:ascii="Arial" w:hAnsi="Arial" w:cs="Arial"/>
          <w:szCs w:val="24"/>
          <w:lang w:val="pt-BR"/>
        </w:rPr>
      </w:pPr>
      <w:r w:rsidRPr="00850853">
        <w:rPr>
          <w:rFonts w:ascii="Arial" w:hAnsi="Arial" w:cs="Arial"/>
          <w:bCs/>
          <w:szCs w:val="24"/>
          <w:lang w:val="pt-BR"/>
        </w:rPr>
        <w:t>Influência Significativa: é o poder de participar nas decisões financeiras e operacionais de uma entidade, mas que não necessariamente caracterize o controle sobre essas políticas. Influência significativa pode ser obtida por meio de participação societária, disposições estatuárias ou acordo de acionistas</w:t>
      </w:r>
      <w:r w:rsidR="00C05D92" w:rsidRPr="00850853">
        <w:rPr>
          <w:rFonts w:ascii="Arial" w:hAnsi="Arial" w:cs="Arial"/>
          <w:bCs/>
          <w:szCs w:val="24"/>
          <w:lang w:val="pt-BR"/>
        </w:rPr>
        <w:t>;</w:t>
      </w:r>
    </w:p>
    <w:p w14:paraId="11A7CB98" w14:textId="32C4905D" w:rsidR="0048094E" w:rsidRPr="00850853" w:rsidRDefault="0048094E" w:rsidP="00850853">
      <w:pPr>
        <w:pStyle w:val="PargrafodaLista"/>
        <w:widowControl/>
        <w:numPr>
          <w:ilvl w:val="0"/>
          <w:numId w:val="5"/>
        </w:numPr>
        <w:autoSpaceDE w:val="0"/>
        <w:autoSpaceDN w:val="0"/>
        <w:spacing w:before="120" w:after="120"/>
        <w:ind w:left="284" w:hanging="284"/>
        <w:contextualSpacing w:val="0"/>
        <w:textAlignment w:val="auto"/>
        <w:rPr>
          <w:rFonts w:ascii="Arial" w:hAnsi="Arial" w:cs="Arial"/>
          <w:bCs/>
          <w:szCs w:val="24"/>
          <w:lang w:val="pt-BR"/>
        </w:rPr>
      </w:pPr>
      <w:r w:rsidRPr="00850853">
        <w:rPr>
          <w:rFonts w:ascii="Arial" w:hAnsi="Arial" w:cs="Arial"/>
          <w:bCs/>
          <w:szCs w:val="24"/>
          <w:lang w:val="pt-BR"/>
        </w:rPr>
        <w:t>Parte(s) Relacionada(s): é a pessoa ou a entidade que está relacionada com a ABGF. São consideradas Partes Relacionadas à ABGF, além da União, as pessoas físicas ou jurídicas que:</w:t>
      </w:r>
    </w:p>
    <w:p w14:paraId="6D3A4C20" w14:textId="039304A7" w:rsidR="0048094E" w:rsidRPr="00850853" w:rsidRDefault="0048094E" w:rsidP="00850853">
      <w:pPr>
        <w:pStyle w:val="PargrafodaLista"/>
        <w:numPr>
          <w:ilvl w:val="0"/>
          <w:numId w:val="7"/>
        </w:numPr>
        <w:shd w:val="clear" w:color="auto" w:fill="FFFFFF"/>
        <w:tabs>
          <w:tab w:val="left" w:pos="851"/>
        </w:tabs>
        <w:spacing w:before="120" w:after="120"/>
        <w:ind w:left="851" w:hanging="284"/>
        <w:rPr>
          <w:rFonts w:ascii="Arial" w:hAnsi="Arial" w:cs="Arial"/>
          <w:bCs/>
          <w:szCs w:val="24"/>
          <w:lang w:val="pt-BR"/>
        </w:rPr>
      </w:pPr>
      <w:r w:rsidRPr="00850853">
        <w:rPr>
          <w:rFonts w:ascii="Arial" w:hAnsi="Arial" w:cs="Arial"/>
          <w:bCs/>
          <w:szCs w:val="24"/>
          <w:lang w:val="pt-BR"/>
        </w:rPr>
        <w:t>sejam controladas, direta ou indiretamente pela ABGF, nos termos postos pela legislação aplicável;</w:t>
      </w:r>
    </w:p>
    <w:p w14:paraId="70875385" w14:textId="67949EB5" w:rsidR="0048094E" w:rsidRPr="00850853" w:rsidRDefault="0048094E" w:rsidP="00850853">
      <w:pPr>
        <w:pStyle w:val="PargrafodaLista"/>
        <w:numPr>
          <w:ilvl w:val="0"/>
          <w:numId w:val="7"/>
        </w:numPr>
        <w:shd w:val="clear" w:color="auto" w:fill="FFFFFF"/>
        <w:tabs>
          <w:tab w:val="left" w:pos="851"/>
        </w:tabs>
        <w:spacing w:before="120" w:after="120"/>
        <w:ind w:left="851" w:hanging="284"/>
        <w:rPr>
          <w:rFonts w:ascii="Arial" w:hAnsi="Arial" w:cs="Arial"/>
          <w:bCs/>
          <w:szCs w:val="24"/>
          <w:lang w:val="pt-BR"/>
        </w:rPr>
      </w:pPr>
      <w:r w:rsidRPr="00850853">
        <w:rPr>
          <w:rFonts w:ascii="Arial" w:hAnsi="Arial" w:cs="Arial"/>
          <w:bCs/>
          <w:szCs w:val="24"/>
          <w:lang w:val="pt-BR"/>
        </w:rPr>
        <w:t>sejam controladas, direta ou indiretamente, pela União;</w:t>
      </w:r>
    </w:p>
    <w:p w14:paraId="129C04BD" w14:textId="3A2639FC" w:rsidR="0048094E" w:rsidRPr="00850853" w:rsidRDefault="0048094E" w:rsidP="00850853">
      <w:pPr>
        <w:pStyle w:val="PargrafodaLista"/>
        <w:numPr>
          <w:ilvl w:val="0"/>
          <w:numId w:val="7"/>
        </w:numPr>
        <w:shd w:val="clear" w:color="auto" w:fill="FFFFFF"/>
        <w:tabs>
          <w:tab w:val="left" w:pos="851"/>
        </w:tabs>
        <w:spacing w:before="120" w:after="120"/>
        <w:ind w:left="851" w:hanging="284"/>
        <w:rPr>
          <w:rFonts w:ascii="Arial" w:hAnsi="Arial" w:cs="Arial"/>
          <w:bCs/>
          <w:szCs w:val="24"/>
          <w:lang w:val="pt-BR"/>
        </w:rPr>
      </w:pPr>
      <w:r w:rsidRPr="00850853">
        <w:rPr>
          <w:rFonts w:ascii="Arial" w:hAnsi="Arial" w:cs="Arial"/>
          <w:bCs/>
          <w:szCs w:val="24"/>
          <w:lang w:val="pt-BR"/>
        </w:rPr>
        <w:t>em que a União possua influência significativa ou representante na administração;</w:t>
      </w:r>
    </w:p>
    <w:p w14:paraId="066E7E09" w14:textId="678B3EAD" w:rsidR="0048094E" w:rsidRPr="00850853" w:rsidRDefault="0048094E" w:rsidP="00850853">
      <w:pPr>
        <w:pStyle w:val="PargrafodaLista"/>
        <w:numPr>
          <w:ilvl w:val="0"/>
          <w:numId w:val="7"/>
        </w:numPr>
        <w:shd w:val="clear" w:color="auto" w:fill="FFFFFF"/>
        <w:tabs>
          <w:tab w:val="left" w:pos="851"/>
        </w:tabs>
        <w:spacing w:before="120" w:after="120"/>
        <w:ind w:left="851" w:hanging="284"/>
        <w:rPr>
          <w:rFonts w:ascii="Arial" w:hAnsi="Arial" w:cs="Arial"/>
          <w:bCs/>
          <w:szCs w:val="24"/>
          <w:lang w:val="pt-BR"/>
        </w:rPr>
      </w:pPr>
      <w:r w:rsidRPr="00850853">
        <w:rPr>
          <w:rFonts w:ascii="Arial" w:hAnsi="Arial" w:cs="Arial"/>
          <w:bCs/>
          <w:szCs w:val="24"/>
          <w:lang w:val="pt-BR"/>
        </w:rPr>
        <w:t>exerçam cargo de administração na ABGF;</w:t>
      </w:r>
    </w:p>
    <w:p w14:paraId="36A2CF2F" w14:textId="77777777" w:rsidR="00CC1E4D" w:rsidRPr="00850853" w:rsidRDefault="0048094E" w:rsidP="00850853">
      <w:pPr>
        <w:pStyle w:val="PargrafodaLista"/>
        <w:numPr>
          <w:ilvl w:val="0"/>
          <w:numId w:val="7"/>
        </w:numPr>
        <w:shd w:val="clear" w:color="auto" w:fill="FFFFFF"/>
        <w:tabs>
          <w:tab w:val="left" w:pos="851"/>
        </w:tabs>
        <w:spacing w:before="120" w:after="120"/>
        <w:ind w:left="851" w:hanging="284"/>
        <w:rPr>
          <w:rFonts w:ascii="Arial" w:hAnsi="Arial" w:cs="Arial"/>
          <w:bCs/>
          <w:szCs w:val="24"/>
          <w:lang w:val="pt-BR"/>
        </w:rPr>
      </w:pPr>
      <w:r w:rsidRPr="00850853">
        <w:rPr>
          <w:rFonts w:ascii="Arial" w:hAnsi="Arial" w:cs="Arial"/>
          <w:bCs/>
          <w:szCs w:val="24"/>
          <w:lang w:val="pt-BR"/>
        </w:rPr>
        <w:t>sejam, em relação a qualquer pessoa mencionada no item anterior:</w:t>
      </w:r>
    </w:p>
    <w:p w14:paraId="2828CBAC" w14:textId="7019FF73" w:rsidR="0048094E" w:rsidRPr="00850853" w:rsidRDefault="0048094E" w:rsidP="00850853">
      <w:pPr>
        <w:pStyle w:val="PargrafodaLista"/>
        <w:numPr>
          <w:ilvl w:val="3"/>
          <w:numId w:val="8"/>
        </w:numPr>
        <w:shd w:val="clear" w:color="auto" w:fill="FFFFFF"/>
        <w:tabs>
          <w:tab w:val="left" w:pos="567"/>
          <w:tab w:val="left" w:pos="1276"/>
        </w:tabs>
        <w:spacing w:before="120" w:after="120"/>
        <w:ind w:left="1134" w:firstLine="0"/>
        <w:rPr>
          <w:rFonts w:ascii="Arial" w:hAnsi="Arial" w:cs="Arial"/>
          <w:bCs/>
          <w:szCs w:val="24"/>
          <w:lang w:val="pt-BR"/>
        </w:rPr>
      </w:pPr>
      <w:r w:rsidRPr="00850853">
        <w:rPr>
          <w:rFonts w:ascii="Arial" w:hAnsi="Arial" w:cs="Arial"/>
          <w:bCs/>
          <w:szCs w:val="24"/>
          <w:lang w:val="pt-BR"/>
        </w:rPr>
        <w:t>cônjuge ou companheiro;</w:t>
      </w:r>
    </w:p>
    <w:p w14:paraId="401A40D4" w14:textId="1B362850" w:rsidR="0048094E" w:rsidRPr="00850853" w:rsidRDefault="0048094E" w:rsidP="00850853">
      <w:pPr>
        <w:pStyle w:val="PargrafodaLista"/>
        <w:numPr>
          <w:ilvl w:val="3"/>
          <w:numId w:val="8"/>
        </w:numPr>
        <w:shd w:val="clear" w:color="auto" w:fill="FFFFFF"/>
        <w:tabs>
          <w:tab w:val="left" w:pos="567"/>
          <w:tab w:val="left" w:pos="1276"/>
        </w:tabs>
        <w:spacing w:before="120" w:after="120"/>
        <w:ind w:left="1134" w:firstLine="0"/>
        <w:rPr>
          <w:rFonts w:ascii="Arial" w:hAnsi="Arial" w:cs="Arial"/>
          <w:bCs/>
          <w:szCs w:val="24"/>
          <w:lang w:val="pt-BR"/>
        </w:rPr>
      </w:pPr>
      <w:r w:rsidRPr="00850853">
        <w:rPr>
          <w:rFonts w:ascii="Arial" w:hAnsi="Arial" w:cs="Arial"/>
          <w:bCs/>
          <w:szCs w:val="24"/>
          <w:lang w:val="pt-BR"/>
        </w:rPr>
        <w:t>ascendente consanguíneo ou por afinidade;</w:t>
      </w:r>
    </w:p>
    <w:p w14:paraId="4A35D976" w14:textId="48E42CB9" w:rsidR="0048094E" w:rsidRPr="00850853" w:rsidRDefault="0048094E" w:rsidP="00850853">
      <w:pPr>
        <w:pStyle w:val="PargrafodaLista"/>
        <w:numPr>
          <w:ilvl w:val="3"/>
          <w:numId w:val="8"/>
        </w:numPr>
        <w:shd w:val="clear" w:color="auto" w:fill="FFFFFF"/>
        <w:tabs>
          <w:tab w:val="left" w:pos="567"/>
          <w:tab w:val="left" w:pos="1276"/>
        </w:tabs>
        <w:spacing w:before="120" w:after="120"/>
        <w:ind w:left="1134" w:firstLine="0"/>
        <w:rPr>
          <w:rFonts w:ascii="Arial" w:hAnsi="Arial" w:cs="Arial"/>
          <w:bCs/>
          <w:szCs w:val="24"/>
          <w:lang w:val="pt-BR"/>
        </w:rPr>
      </w:pPr>
      <w:r w:rsidRPr="00850853">
        <w:rPr>
          <w:rFonts w:ascii="Arial" w:hAnsi="Arial" w:cs="Arial"/>
          <w:bCs/>
          <w:szCs w:val="24"/>
          <w:lang w:val="pt-BR"/>
        </w:rPr>
        <w:t>descendente consanguíneo ou por afinidade; e</w:t>
      </w:r>
    </w:p>
    <w:p w14:paraId="0EE4528C" w14:textId="61B6FA30" w:rsidR="0048094E" w:rsidRPr="00850853" w:rsidRDefault="0048094E" w:rsidP="00850853">
      <w:pPr>
        <w:pStyle w:val="PargrafodaLista"/>
        <w:numPr>
          <w:ilvl w:val="3"/>
          <w:numId w:val="8"/>
        </w:numPr>
        <w:shd w:val="clear" w:color="auto" w:fill="FFFFFF"/>
        <w:tabs>
          <w:tab w:val="left" w:pos="567"/>
          <w:tab w:val="left" w:pos="1276"/>
        </w:tabs>
        <w:spacing w:before="120" w:after="120"/>
        <w:ind w:left="1134" w:firstLine="0"/>
        <w:rPr>
          <w:rFonts w:ascii="Arial" w:hAnsi="Arial" w:cs="Arial"/>
          <w:bCs/>
          <w:szCs w:val="24"/>
          <w:lang w:val="pt-BR"/>
        </w:rPr>
      </w:pPr>
      <w:r w:rsidRPr="00850853">
        <w:rPr>
          <w:rFonts w:ascii="Arial" w:hAnsi="Arial" w:cs="Arial"/>
          <w:bCs/>
          <w:szCs w:val="24"/>
          <w:lang w:val="pt-BR"/>
        </w:rPr>
        <w:t>parente até o 3º grau, em linha colateral, consanguíneo ou por afinidade</w:t>
      </w:r>
      <w:r w:rsidR="00C05D92" w:rsidRPr="00850853">
        <w:rPr>
          <w:rFonts w:ascii="Arial" w:hAnsi="Arial" w:cs="Arial"/>
          <w:bCs/>
          <w:szCs w:val="24"/>
          <w:lang w:val="pt-BR"/>
        </w:rPr>
        <w:t>.</w:t>
      </w:r>
    </w:p>
    <w:p w14:paraId="1378E19A" w14:textId="77777777" w:rsidR="00CC1E4D" w:rsidRPr="00850853" w:rsidRDefault="00CC1E4D" w:rsidP="00850853">
      <w:pPr>
        <w:pStyle w:val="PargrafodaLista"/>
        <w:numPr>
          <w:ilvl w:val="0"/>
          <w:numId w:val="7"/>
        </w:numPr>
        <w:shd w:val="clear" w:color="auto" w:fill="FFFFFF"/>
        <w:tabs>
          <w:tab w:val="left" w:pos="709"/>
        </w:tabs>
        <w:spacing w:before="120" w:after="120"/>
        <w:ind w:left="851" w:hanging="284"/>
        <w:rPr>
          <w:rFonts w:ascii="Arial" w:hAnsi="Arial" w:cs="Arial"/>
          <w:bCs/>
          <w:szCs w:val="24"/>
          <w:lang w:val="pt-BR"/>
        </w:rPr>
      </w:pPr>
      <w:r w:rsidRPr="00850853">
        <w:rPr>
          <w:rFonts w:ascii="Arial" w:hAnsi="Arial" w:cs="Arial"/>
          <w:bCs/>
          <w:szCs w:val="24"/>
          <w:lang w:val="pt-BR"/>
        </w:rPr>
        <w:t>sejam controladas por qualquer pessoa referida nos itens anteriores; e</w:t>
      </w:r>
    </w:p>
    <w:p w14:paraId="64601F47" w14:textId="13F74DF7" w:rsidR="0048094E" w:rsidRPr="00850853" w:rsidRDefault="00CC1E4D" w:rsidP="00850853">
      <w:pPr>
        <w:pStyle w:val="PargrafodaLista"/>
        <w:numPr>
          <w:ilvl w:val="0"/>
          <w:numId w:val="7"/>
        </w:numPr>
        <w:shd w:val="clear" w:color="auto" w:fill="FFFFFF"/>
        <w:tabs>
          <w:tab w:val="left" w:pos="709"/>
        </w:tabs>
        <w:spacing w:before="120" w:after="120"/>
        <w:ind w:left="851" w:hanging="284"/>
        <w:rPr>
          <w:rFonts w:ascii="Arial" w:hAnsi="Arial" w:cs="Arial"/>
          <w:bCs/>
          <w:szCs w:val="24"/>
          <w:lang w:val="pt-BR"/>
        </w:rPr>
      </w:pPr>
      <w:r w:rsidRPr="00850853">
        <w:rPr>
          <w:rFonts w:ascii="Arial" w:hAnsi="Arial" w:cs="Arial"/>
          <w:bCs/>
          <w:szCs w:val="24"/>
          <w:lang w:val="pt-BR"/>
        </w:rPr>
        <w:t>qualquer entidade que mantenha plano de benefícios pós-emprego aos empregados da ABGF.</w:t>
      </w:r>
    </w:p>
    <w:p w14:paraId="293BF3A9" w14:textId="7C0773B3" w:rsidR="00A153A4" w:rsidRPr="00850853" w:rsidRDefault="00A153A4" w:rsidP="00850853">
      <w:pPr>
        <w:pStyle w:val="PargrafodaLista"/>
        <w:widowControl/>
        <w:numPr>
          <w:ilvl w:val="0"/>
          <w:numId w:val="5"/>
        </w:numPr>
        <w:autoSpaceDE w:val="0"/>
        <w:autoSpaceDN w:val="0"/>
        <w:spacing w:before="120" w:after="120"/>
        <w:ind w:left="284" w:hanging="284"/>
        <w:textAlignment w:val="auto"/>
        <w:rPr>
          <w:rFonts w:ascii="Arial" w:hAnsi="Arial" w:cs="Arial"/>
          <w:bCs/>
          <w:szCs w:val="24"/>
          <w:lang w:val="pt-BR"/>
        </w:rPr>
      </w:pPr>
      <w:r w:rsidRPr="00850853">
        <w:rPr>
          <w:rFonts w:ascii="Arial" w:hAnsi="Arial" w:cs="Arial"/>
          <w:bCs/>
          <w:szCs w:val="24"/>
          <w:lang w:val="pt-BR"/>
        </w:rPr>
        <w:lastRenderedPageBreak/>
        <w:t>Pessoa Chave: são aquelas que têm autoridade e responsabilidade pelo planejamento, direção e controles das atividades da ABGF, direta ou indiretamente, incluindo conselheiros, membros dos comitês estatutários e de suportes ao Conselho d</w:t>
      </w:r>
      <w:r w:rsidR="00763C64" w:rsidRPr="00850853">
        <w:rPr>
          <w:rFonts w:ascii="Arial" w:hAnsi="Arial" w:cs="Arial"/>
          <w:bCs/>
          <w:szCs w:val="24"/>
          <w:lang w:val="pt-BR"/>
        </w:rPr>
        <w:t>e Administração e diretores; e</w:t>
      </w:r>
    </w:p>
    <w:p w14:paraId="569CC9EC" w14:textId="204C5ADA" w:rsidR="0048094E" w:rsidRPr="00850853" w:rsidRDefault="0048094E" w:rsidP="00850853">
      <w:pPr>
        <w:pStyle w:val="PargrafodaLista"/>
        <w:numPr>
          <w:ilvl w:val="0"/>
          <w:numId w:val="5"/>
        </w:numPr>
        <w:tabs>
          <w:tab w:val="left" w:pos="6804"/>
        </w:tabs>
        <w:autoSpaceDE w:val="0"/>
        <w:autoSpaceDN w:val="0"/>
        <w:spacing w:before="120" w:after="120"/>
        <w:ind w:left="284" w:right="57" w:hanging="284"/>
        <w:rPr>
          <w:rFonts w:ascii="Arial" w:hAnsi="Arial" w:cs="Arial"/>
          <w:bCs/>
          <w:szCs w:val="24"/>
          <w:lang w:val="pt-BR"/>
        </w:rPr>
      </w:pPr>
      <w:r w:rsidRPr="00850853">
        <w:rPr>
          <w:rFonts w:ascii="Arial" w:hAnsi="Arial" w:cs="Arial"/>
          <w:bCs/>
          <w:szCs w:val="24"/>
          <w:lang w:val="pt-BR"/>
        </w:rPr>
        <w:t xml:space="preserve">TPR(s) - Transação com Parte(s) Relacionada(s): transferência de recursos, serviços ou obrigações entre uma entidade e uma Parte Relacionada, independentemente de ser cobrado um preço em contrapartida. Em geral, a possibilidade de contratar em condições que não as de comutatividade e independência, se dá entre entidades nas quais uma delas, ou seus acionistas controladores, detém participação a lhes assegurar preponderância nas deliberações sociais da outra. São exemplos de transações com Parte Relacionadas, mas não limitados apenas a estes: </w:t>
      </w:r>
    </w:p>
    <w:p w14:paraId="57FB487C" w14:textId="74AF8E80" w:rsidR="0048094E" w:rsidRPr="00850853" w:rsidRDefault="0048094E" w:rsidP="00850853">
      <w:pPr>
        <w:pStyle w:val="PargrafodaLista"/>
        <w:numPr>
          <w:ilvl w:val="0"/>
          <w:numId w:val="9"/>
        </w:numPr>
        <w:autoSpaceDE w:val="0"/>
        <w:autoSpaceDN w:val="0"/>
        <w:spacing w:before="120" w:after="120"/>
        <w:ind w:left="851" w:right="57" w:hanging="284"/>
        <w:rPr>
          <w:rFonts w:ascii="Arial" w:hAnsi="Arial" w:cs="Arial"/>
          <w:bCs/>
          <w:szCs w:val="24"/>
          <w:lang w:val="pt-BR"/>
        </w:rPr>
      </w:pPr>
      <w:r w:rsidRPr="00850853">
        <w:rPr>
          <w:rFonts w:ascii="Arial" w:hAnsi="Arial" w:cs="Arial"/>
          <w:bCs/>
          <w:szCs w:val="24"/>
          <w:lang w:val="pt-BR"/>
        </w:rPr>
        <w:t xml:space="preserve">entre empresas que, por via direta ou indireta, respondam ao mesmo controle societário; </w:t>
      </w:r>
    </w:p>
    <w:p w14:paraId="5E18B083" w14:textId="0DFAB738" w:rsidR="0048094E" w:rsidRPr="00850853" w:rsidRDefault="0048094E" w:rsidP="00850853">
      <w:pPr>
        <w:pStyle w:val="PargrafodaLista"/>
        <w:numPr>
          <w:ilvl w:val="0"/>
          <w:numId w:val="9"/>
        </w:numPr>
        <w:autoSpaceDE w:val="0"/>
        <w:autoSpaceDN w:val="0"/>
        <w:spacing w:before="120" w:after="120"/>
        <w:ind w:left="851" w:right="57" w:hanging="284"/>
        <w:rPr>
          <w:rFonts w:ascii="Arial" w:hAnsi="Arial" w:cs="Arial"/>
          <w:bCs/>
          <w:szCs w:val="24"/>
          <w:lang w:val="pt-BR"/>
        </w:rPr>
      </w:pPr>
      <w:r w:rsidRPr="00850853">
        <w:rPr>
          <w:rFonts w:ascii="Arial" w:hAnsi="Arial" w:cs="Arial"/>
          <w:bCs/>
          <w:szCs w:val="24"/>
          <w:lang w:val="pt-BR"/>
        </w:rPr>
        <w:t xml:space="preserve">entre empresas com administradores comuns ou que possam influenciar e/ou se beneficiarem de determinadas decisões nas referidas empresas, tomadas em conjunto ou individualmente; </w:t>
      </w:r>
    </w:p>
    <w:p w14:paraId="743867E8" w14:textId="6653966A" w:rsidR="0048094E" w:rsidRPr="00850853" w:rsidRDefault="0048094E" w:rsidP="00850853">
      <w:pPr>
        <w:pStyle w:val="PargrafodaLista"/>
        <w:numPr>
          <w:ilvl w:val="0"/>
          <w:numId w:val="9"/>
        </w:numPr>
        <w:autoSpaceDE w:val="0"/>
        <w:autoSpaceDN w:val="0"/>
        <w:spacing w:before="120" w:after="120"/>
        <w:ind w:left="851" w:right="57" w:hanging="284"/>
        <w:rPr>
          <w:rFonts w:ascii="Arial" w:hAnsi="Arial" w:cs="Arial"/>
          <w:bCs/>
          <w:szCs w:val="24"/>
          <w:lang w:val="pt-BR"/>
        </w:rPr>
      </w:pPr>
      <w:r w:rsidRPr="00850853">
        <w:rPr>
          <w:rFonts w:ascii="Arial" w:hAnsi="Arial" w:cs="Arial"/>
          <w:bCs/>
          <w:szCs w:val="24"/>
          <w:lang w:val="pt-BR"/>
        </w:rPr>
        <w:t xml:space="preserve">de uma empresa com seus acionistas, cotistas e administradores (quaisquer que sejam as denominações dos cargos), e com membros da família, até o </w:t>
      </w:r>
      <w:r w:rsidR="00696FBE" w:rsidRPr="00850853">
        <w:rPr>
          <w:rFonts w:ascii="Arial" w:hAnsi="Arial" w:cs="Arial"/>
          <w:bCs/>
          <w:szCs w:val="24"/>
          <w:lang w:val="pt-BR"/>
        </w:rPr>
        <w:t>3º</w:t>
      </w:r>
      <w:r w:rsidRPr="00850853">
        <w:rPr>
          <w:rFonts w:ascii="Arial" w:hAnsi="Arial" w:cs="Arial"/>
          <w:bCs/>
          <w:szCs w:val="24"/>
          <w:lang w:val="pt-BR"/>
        </w:rPr>
        <w:t xml:space="preserve"> grau, dos indivíduos antes relacionados;</w:t>
      </w:r>
    </w:p>
    <w:p w14:paraId="32F712B6" w14:textId="2FBE4DC1" w:rsidR="0048094E" w:rsidRPr="00850853" w:rsidRDefault="0048094E" w:rsidP="00850853">
      <w:pPr>
        <w:pStyle w:val="PargrafodaLista"/>
        <w:numPr>
          <w:ilvl w:val="0"/>
          <w:numId w:val="9"/>
        </w:numPr>
        <w:autoSpaceDE w:val="0"/>
        <w:autoSpaceDN w:val="0"/>
        <w:spacing w:before="120" w:after="120"/>
        <w:ind w:left="851" w:right="57" w:hanging="284"/>
        <w:rPr>
          <w:rFonts w:ascii="Arial" w:hAnsi="Arial" w:cs="Arial"/>
          <w:bCs/>
          <w:szCs w:val="24"/>
          <w:lang w:val="pt-BR"/>
        </w:rPr>
      </w:pPr>
      <w:r w:rsidRPr="00850853">
        <w:rPr>
          <w:rFonts w:ascii="Arial" w:hAnsi="Arial" w:cs="Arial"/>
          <w:bCs/>
          <w:szCs w:val="24"/>
          <w:lang w:val="pt-BR"/>
        </w:rPr>
        <w:t xml:space="preserve">de uma empresa com suas controladas diretas ou indiretas e coligadas, ou com acionistas, cotistas ou administradores de suas controladoras e coligadas e vice-versa; e </w:t>
      </w:r>
    </w:p>
    <w:p w14:paraId="3FD033D7" w14:textId="32B9B882" w:rsidR="001B6BD5" w:rsidRPr="00850853" w:rsidRDefault="0048094E" w:rsidP="00850853">
      <w:pPr>
        <w:pStyle w:val="PargrafodaLista"/>
        <w:numPr>
          <w:ilvl w:val="0"/>
          <w:numId w:val="9"/>
        </w:numPr>
        <w:autoSpaceDE w:val="0"/>
        <w:autoSpaceDN w:val="0"/>
        <w:spacing w:before="120" w:after="120"/>
        <w:ind w:left="851" w:right="57" w:hanging="284"/>
        <w:rPr>
          <w:rFonts w:ascii="Arial" w:hAnsi="Arial" w:cs="Arial"/>
          <w:bCs/>
          <w:szCs w:val="24"/>
          <w:lang w:val="pt-BR"/>
        </w:rPr>
      </w:pPr>
      <w:r w:rsidRPr="00850853">
        <w:rPr>
          <w:rFonts w:ascii="Arial" w:hAnsi="Arial" w:cs="Arial"/>
          <w:bCs/>
          <w:szCs w:val="24"/>
          <w:lang w:val="pt-BR"/>
        </w:rPr>
        <w:t>de uma empresa com fornecedores, clientes ou financiadores com os quais mantenham uma relação de dependência econômica e/ou financeira, ou de outra natureza que permita essas transações.</w:t>
      </w:r>
    </w:p>
    <w:p w14:paraId="3161835E" w14:textId="1F76B239" w:rsidR="001B6BD5" w:rsidRPr="00850853" w:rsidRDefault="001B6BD5" w:rsidP="00850853">
      <w:pPr>
        <w:pStyle w:val="Nivel1"/>
        <w:numPr>
          <w:ilvl w:val="0"/>
          <w:numId w:val="4"/>
        </w:numPr>
        <w:tabs>
          <w:tab w:val="left" w:pos="1418"/>
        </w:tabs>
        <w:spacing w:before="120" w:after="120"/>
        <w:ind w:left="0" w:firstLine="0"/>
        <w:outlineLvl w:val="0"/>
        <w:rPr>
          <w:rFonts w:cs="Arial"/>
          <w:sz w:val="24"/>
          <w:szCs w:val="24"/>
        </w:rPr>
      </w:pPr>
      <w:bookmarkStart w:id="12" w:name="_Toc143768553"/>
      <w:r w:rsidRPr="00850853">
        <w:rPr>
          <w:rFonts w:cs="Arial"/>
          <w:sz w:val="24"/>
          <w:szCs w:val="24"/>
        </w:rPr>
        <w:t xml:space="preserve">COMPETÊNCIAS </w:t>
      </w:r>
      <w:r w:rsidR="009D373F" w:rsidRPr="00850853">
        <w:rPr>
          <w:rFonts w:cs="Arial"/>
          <w:sz w:val="24"/>
          <w:szCs w:val="24"/>
        </w:rPr>
        <w:t>/</w:t>
      </w:r>
      <w:r w:rsidRPr="00850853">
        <w:rPr>
          <w:rFonts w:cs="Arial"/>
          <w:sz w:val="24"/>
          <w:szCs w:val="24"/>
        </w:rPr>
        <w:t xml:space="preserve"> RESPONSABILIDADES</w:t>
      </w:r>
      <w:bookmarkEnd w:id="12"/>
    </w:p>
    <w:p w14:paraId="74610FD4" w14:textId="77777777" w:rsidR="00AF3941" w:rsidRPr="00850853" w:rsidRDefault="001B6BD5" w:rsidP="00850853">
      <w:pPr>
        <w:pStyle w:val="PargrafodaLista"/>
        <w:numPr>
          <w:ilvl w:val="1"/>
          <w:numId w:val="10"/>
        </w:numPr>
        <w:tabs>
          <w:tab w:val="left" w:pos="1418"/>
        </w:tabs>
        <w:autoSpaceDE w:val="0"/>
        <w:autoSpaceDN w:val="0"/>
        <w:spacing w:before="120" w:after="120"/>
        <w:ind w:left="0" w:firstLine="0"/>
        <w:rPr>
          <w:rFonts w:ascii="Arial" w:hAnsi="Arial" w:cs="Arial"/>
          <w:szCs w:val="24"/>
          <w:lang w:val="pt-BR"/>
        </w:rPr>
      </w:pPr>
      <w:r w:rsidRPr="00850853">
        <w:rPr>
          <w:rFonts w:ascii="Arial" w:hAnsi="Arial" w:cs="Arial"/>
          <w:b/>
          <w:szCs w:val="24"/>
          <w:lang w:val="pt-BR"/>
        </w:rPr>
        <w:t>Comitê de Auditoria (COAUD):</w:t>
      </w:r>
    </w:p>
    <w:p w14:paraId="70B72C5E" w14:textId="189D3542" w:rsidR="001B6BD5" w:rsidRPr="00850853" w:rsidRDefault="0004774B" w:rsidP="00850853">
      <w:pPr>
        <w:pStyle w:val="PargrafodaLista"/>
        <w:tabs>
          <w:tab w:val="left" w:pos="1418"/>
        </w:tabs>
        <w:autoSpaceDE w:val="0"/>
        <w:autoSpaceDN w:val="0"/>
        <w:spacing w:before="120" w:after="120"/>
        <w:ind w:left="0"/>
        <w:rPr>
          <w:rFonts w:ascii="Arial" w:hAnsi="Arial" w:cs="Arial"/>
          <w:szCs w:val="24"/>
          <w:lang w:val="pt-BR"/>
        </w:rPr>
      </w:pPr>
      <w:r w:rsidRPr="00850853">
        <w:rPr>
          <w:rFonts w:ascii="Arial" w:hAnsi="Arial" w:cs="Arial"/>
          <w:szCs w:val="24"/>
          <w:lang w:val="pt-BR"/>
        </w:rPr>
        <w:t>3.1.1</w:t>
      </w:r>
      <w:r w:rsidRPr="00850853">
        <w:rPr>
          <w:rFonts w:ascii="Arial" w:hAnsi="Arial" w:cs="Arial"/>
          <w:szCs w:val="24"/>
          <w:lang w:val="pt-BR"/>
        </w:rPr>
        <w:tab/>
      </w:r>
      <w:r w:rsidR="001B6BD5" w:rsidRPr="00850853">
        <w:rPr>
          <w:rFonts w:ascii="Arial" w:hAnsi="Arial" w:cs="Arial"/>
          <w:szCs w:val="24"/>
          <w:lang w:val="pt-BR"/>
        </w:rPr>
        <w:t>É responsável por avaliar e monitorar, juntamente com a administração e a área de Auditoria Interna, a adequação das transações com partes relacionadas realizadas pela ABGF, bem como pela evidenciação dessas transações.</w:t>
      </w:r>
    </w:p>
    <w:p w14:paraId="3E2E0DEE" w14:textId="363B0B7F" w:rsidR="001B6BD5" w:rsidRPr="00850853" w:rsidRDefault="001B6BD5" w:rsidP="00850853">
      <w:pPr>
        <w:pStyle w:val="PargrafodaLista"/>
        <w:numPr>
          <w:ilvl w:val="1"/>
          <w:numId w:val="10"/>
        </w:numPr>
        <w:tabs>
          <w:tab w:val="left" w:pos="1418"/>
        </w:tabs>
        <w:autoSpaceDE w:val="0"/>
        <w:autoSpaceDN w:val="0"/>
        <w:spacing w:before="120" w:after="120"/>
        <w:ind w:left="0" w:firstLine="0"/>
        <w:rPr>
          <w:rFonts w:ascii="Arial" w:hAnsi="Arial" w:cs="Arial"/>
          <w:szCs w:val="24"/>
          <w:lang w:val="pt-BR"/>
        </w:rPr>
      </w:pPr>
      <w:r w:rsidRPr="00850853">
        <w:rPr>
          <w:rFonts w:ascii="Arial" w:hAnsi="Arial" w:cs="Arial"/>
          <w:b/>
          <w:szCs w:val="24"/>
          <w:lang w:val="pt-BR"/>
        </w:rPr>
        <w:t>Conselho de Administração (CONAD):</w:t>
      </w:r>
    </w:p>
    <w:p w14:paraId="07D94000" w14:textId="177FD933" w:rsidR="001B6BD5" w:rsidRPr="00850853" w:rsidRDefault="0004774B" w:rsidP="00850853">
      <w:pPr>
        <w:tabs>
          <w:tab w:val="left" w:pos="1418"/>
        </w:tabs>
        <w:autoSpaceDE w:val="0"/>
        <w:autoSpaceDN w:val="0"/>
        <w:spacing w:before="120" w:after="120"/>
        <w:rPr>
          <w:rFonts w:ascii="Arial" w:hAnsi="Arial" w:cs="Arial"/>
          <w:szCs w:val="24"/>
          <w:lang w:val="pt-BR"/>
        </w:rPr>
      </w:pPr>
      <w:r w:rsidRPr="00850853">
        <w:rPr>
          <w:rFonts w:ascii="Arial" w:hAnsi="Arial" w:cs="Arial"/>
          <w:szCs w:val="24"/>
          <w:lang w:val="pt-BR"/>
        </w:rPr>
        <w:t>3.2.1</w:t>
      </w:r>
      <w:r w:rsidRPr="00850853">
        <w:rPr>
          <w:rFonts w:ascii="Arial" w:hAnsi="Arial" w:cs="Arial"/>
          <w:szCs w:val="24"/>
          <w:lang w:val="pt-BR"/>
        </w:rPr>
        <w:tab/>
      </w:r>
      <w:r w:rsidR="001B6BD5" w:rsidRPr="00850853">
        <w:rPr>
          <w:rFonts w:ascii="Arial" w:hAnsi="Arial" w:cs="Arial"/>
          <w:szCs w:val="24"/>
          <w:lang w:val="pt-BR"/>
        </w:rPr>
        <w:t>Deve certificar-s</w:t>
      </w:r>
      <w:r w:rsidR="00884798" w:rsidRPr="00850853">
        <w:rPr>
          <w:rFonts w:ascii="Arial" w:hAnsi="Arial" w:cs="Arial"/>
          <w:szCs w:val="24"/>
          <w:lang w:val="pt-BR"/>
        </w:rPr>
        <w:t>e</w:t>
      </w:r>
      <w:r w:rsidR="001B6BD5" w:rsidRPr="00850853">
        <w:rPr>
          <w:rFonts w:ascii="Arial" w:hAnsi="Arial" w:cs="Arial"/>
          <w:szCs w:val="24"/>
          <w:lang w:val="pt-BR"/>
        </w:rPr>
        <w:t xml:space="preserve"> conjuntamente com a Diretoria Executiva de que as operações entre a ABGF e suas Partes Relacionadas sejam formalizadas por escrito e em condições estritamente comutativas ou com pagamento compensatório adequado, compatível com as condições usuais de mercado.</w:t>
      </w:r>
    </w:p>
    <w:p w14:paraId="3478FFFD" w14:textId="47871F86" w:rsidR="001B6BD5" w:rsidRPr="00850853" w:rsidRDefault="0004774B" w:rsidP="00850853">
      <w:pPr>
        <w:tabs>
          <w:tab w:val="left" w:pos="1418"/>
        </w:tabs>
        <w:autoSpaceDE w:val="0"/>
        <w:autoSpaceDN w:val="0"/>
        <w:spacing w:before="120" w:after="120"/>
        <w:rPr>
          <w:rFonts w:ascii="Arial" w:hAnsi="Arial" w:cs="Arial"/>
          <w:szCs w:val="24"/>
          <w:lang w:val="pt-BR"/>
        </w:rPr>
      </w:pPr>
      <w:r w:rsidRPr="00850853">
        <w:rPr>
          <w:rFonts w:ascii="Arial" w:hAnsi="Arial" w:cs="Arial"/>
          <w:szCs w:val="24"/>
          <w:lang w:val="pt-BR"/>
        </w:rPr>
        <w:t>3.2.2</w:t>
      </w:r>
      <w:r w:rsidRPr="00850853">
        <w:rPr>
          <w:rFonts w:ascii="Arial" w:hAnsi="Arial" w:cs="Arial"/>
          <w:szCs w:val="24"/>
          <w:lang w:val="pt-BR"/>
        </w:rPr>
        <w:tab/>
      </w:r>
      <w:r w:rsidR="001B6BD5" w:rsidRPr="00850853">
        <w:rPr>
          <w:rFonts w:ascii="Arial" w:hAnsi="Arial" w:cs="Arial"/>
          <w:szCs w:val="24"/>
          <w:lang w:val="pt-BR"/>
        </w:rPr>
        <w:t>Promover conjuntamente com a Diretoria Executiva ampla divulgação ao mercado dos contratos entre a ABGF e suas Partes Relacionadas quando a contratação configure ato ou fato relevante</w:t>
      </w:r>
      <w:r w:rsidR="006A4163" w:rsidRPr="00850853">
        <w:rPr>
          <w:rFonts w:ascii="Arial" w:hAnsi="Arial" w:cs="Arial"/>
          <w:szCs w:val="24"/>
          <w:lang w:val="pt-BR"/>
        </w:rPr>
        <w:t>,</w:t>
      </w:r>
      <w:r w:rsidR="001B6BD5" w:rsidRPr="00850853">
        <w:rPr>
          <w:rFonts w:ascii="Arial" w:hAnsi="Arial" w:cs="Arial"/>
          <w:szCs w:val="24"/>
          <w:lang w:val="pt-BR"/>
        </w:rPr>
        <w:t xml:space="preserve"> ou divulgação das Demonstrações Financeiras e Contábeis.</w:t>
      </w:r>
    </w:p>
    <w:p w14:paraId="21016B66" w14:textId="0523F5D4" w:rsidR="001B6BD5" w:rsidRPr="00850853" w:rsidRDefault="001B6BD5" w:rsidP="00850853">
      <w:pPr>
        <w:pStyle w:val="PargrafodaLista"/>
        <w:numPr>
          <w:ilvl w:val="1"/>
          <w:numId w:val="10"/>
        </w:numPr>
        <w:tabs>
          <w:tab w:val="left" w:pos="1418"/>
        </w:tabs>
        <w:autoSpaceDE w:val="0"/>
        <w:autoSpaceDN w:val="0"/>
        <w:spacing w:before="120" w:after="120"/>
        <w:ind w:left="0" w:firstLine="0"/>
        <w:rPr>
          <w:rFonts w:ascii="Arial" w:hAnsi="Arial" w:cs="Arial"/>
          <w:szCs w:val="24"/>
          <w:lang w:val="pt-BR"/>
        </w:rPr>
      </w:pPr>
      <w:r w:rsidRPr="00850853">
        <w:rPr>
          <w:rFonts w:ascii="Arial" w:hAnsi="Arial" w:cs="Arial"/>
          <w:b/>
          <w:szCs w:val="24"/>
          <w:lang w:val="pt-BR"/>
        </w:rPr>
        <w:t>Diretoria Executiva (DIREX):</w:t>
      </w:r>
    </w:p>
    <w:p w14:paraId="4E81DD67" w14:textId="2946539A" w:rsidR="001B6BD5" w:rsidRPr="00850853" w:rsidRDefault="0004774B" w:rsidP="00850853">
      <w:pPr>
        <w:tabs>
          <w:tab w:val="left" w:pos="1418"/>
        </w:tabs>
        <w:autoSpaceDE w:val="0"/>
        <w:autoSpaceDN w:val="0"/>
        <w:spacing w:before="120" w:after="120"/>
        <w:rPr>
          <w:rFonts w:ascii="Arial" w:hAnsi="Arial" w:cs="Arial"/>
          <w:szCs w:val="24"/>
          <w:lang w:val="pt-BR"/>
        </w:rPr>
      </w:pPr>
      <w:r w:rsidRPr="00850853">
        <w:rPr>
          <w:rFonts w:ascii="Arial" w:hAnsi="Arial" w:cs="Arial"/>
          <w:szCs w:val="24"/>
          <w:lang w:val="pt-BR"/>
        </w:rPr>
        <w:t>3.3.1</w:t>
      </w:r>
      <w:r w:rsidRPr="00850853">
        <w:rPr>
          <w:rFonts w:ascii="Arial" w:hAnsi="Arial" w:cs="Arial"/>
          <w:szCs w:val="24"/>
          <w:lang w:val="pt-BR"/>
        </w:rPr>
        <w:tab/>
      </w:r>
      <w:r w:rsidR="001B6BD5" w:rsidRPr="00850853">
        <w:rPr>
          <w:rFonts w:ascii="Arial" w:hAnsi="Arial" w:cs="Arial"/>
          <w:szCs w:val="24"/>
          <w:lang w:val="pt-BR"/>
        </w:rPr>
        <w:t xml:space="preserve">Cumprir e executar os ritos da Política de </w:t>
      </w:r>
      <w:r w:rsidR="00884798" w:rsidRPr="00850853">
        <w:rPr>
          <w:rFonts w:ascii="Arial" w:hAnsi="Arial" w:cs="Arial"/>
          <w:szCs w:val="24"/>
          <w:lang w:val="pt-BR"/>
        </w:rPr>
        <w:t>T</w:t>
      </w:r>
      <w:r w:rsidR="001B6BD5" w:rsidRPr="00850853">
        <w:rPr>
          <w:rFonts w:ascii="Arial" w:hAnsi="Arial" w:cs="Arial"/>
          <w:szCs w:val="24"/>
          <w:lang w:val="pt-BR"/>
        </w:rPr>
        <w:t xml:space="preserve">ransações com </w:t>
      </w:r>
      <w:r w:rsidR="00884798" w:rsidRPr="00850853">
        <w:rPr>
          <w:rFonts w:ascii="Arial" w:hAnsi="Arial" w:cs="Arial"/>
          <w:szCs w:val="24"/>
          <w:lang w:val="pt-BR"/>
        </w:rPr>
        <w:t>P</w:t>
      </w:r>
      <w:r w:rsidR="001B6BD5" w:rsidRPr="00850853">
        <w:rPr>
          <w:rFonts w:ascii="Arial" w:hAnsi="Arial" w:cs="Arial"/>
          <w:szCs w:val="24"/>
          <w:lang w:val="pt-BR"/>
        </w:rPr>
        <w:t xml:space="preserve">artes </w:t>
      </w:r>
      <w:r w:rsidR="00884798" w:rsidRPr="00850853">
        <w:rPr>
          <w:rFonts w:ascii="Arial" w:hAnsi="Arial" w:cs="Arial"/>
          <w:szCs w:val="24"/>
          <w:lang w:val="pt-BR"/>
        </w:rPr>
        <w:t>R</w:t>
      </w:r>
      <w:r w:rsidR="001B6BD5" w:rsidRPr="00850853">
        <w:rPr>
          <w:rFonts w:ascii="Arial" w:hAnsi="Arial" w:cs="Arial"/>
          <w:szCs w:val="24"/>
          <w:lang w:val="pt-BR"/>
        </w:rPr>
        <w:t>elacionadas, bem como o monitoramento e divulgação dessas operações.</w:t>
      </w:r>
    </w:p>
    <w:p w14:paraId="67179ED8" w14:textId="4CA68045" w:rsidR="001B6BD5" w:rsidRPr="00850853" w:rsidRDefault="00056DA1" w:rsidP="00850853">
      <w:pPr>
        <w:pStyle w:val="PargrafodaLista"/>
        <w:numPr>
          <w:ilvl w:val="1"/>
          <w:numId w:val="10"/>
        </w:numPr>
        <w:tabs>
          <w:tab w:val="left" w:pos="1418"/>
        </w:tabs>
        <w:autoSpaceDE w:val="0"/>
        <w:autoSpaceDN w:val="0"/>
        <w:spacing w:before="120" w:after="120"/>
        <w:ind w:left="0" w:firstLine="0"/>
        <w:rPr>
          <w:rFonts w:ascii="Arial" w:hAnsi="Arial" w:cs="Arial"/>
          <w:szCs w:val="24"/>
          <w:lang w:val="pt-BR"/>
        </w:rPr>
      </w:pPr>
      <w:r w:rsidRPr="00850853">
        <w:rPr>
          <w:rFonts w:ascii="Arial" w:hAnsi="Arial" w:cs="Arial"/>
          <w:b/>
          <w:szCs w:val="24"/>
          <w:lang w:val="pt-BR"/>
        </w:rPr>
        <w:t>Diretoria</w:t>
      </w:r>
      <w:r w:rsidR="001B6BD5" w:rsidRPr="00850853">
        <w:rPr>
          <w:rFonts w:ascii="Arial" w:hAnsi="Arial" w:cs="Arial"/>
          <w:b/>
          <w:szCs w:val="24"/>
          <w:lang w:val="pt-BR"/>
        </w:rPr>
        <w:t xml:space="preserve"> Administrativa e Financeira (</w:t>
      </w:r>
      <w:r w:rsidRPr="00850853">
        <w:rPr>
          <w:rFonts w:ascii="Arial" w:hAnsi="Arial" w:cs="Arial"/>
          <w:b/>
          <w:szCs w:val="24"/>
          <w:lang w:val="pt-BR"/>
        </w:rPr>
        <w:t>DI</w:t>
      </w:r>
      <w:r w:rsidR="001B6BD5" w:rsidRPr="00850853">
        <w:rPr>
          <w:rFonts w:ascii="Arial" w:hAnsi="Arial" w:cs="Arial"/>
          <w:b/>
          <w:szCs w:val="24"/>
          <w:lang w:val="pt-BR"/>
        </w:rPr>
        <w:t>AFI):</w:t>
      </w:r>
    </w:p>
    <w:p w14:paraId="1035A9ED" w14:textId="4D2E980C" w:rsidR="001B6BD5" w:rsidRPr="00850853" w:rsidRDefault="00E30FBA" w:rsidP="00850853">
      <w:pPr>
        <w:tabs>
          <w:tab w:val="left" w:pos="1418"/>
        </w:tabs>
        <w:autoSpaceDE w:val="0"/>
        <w:autoSpaceDN w:val="0"/>
        <w:spacing w:before="120" w:after="120"/>
        <w:rPr>
          <w:rFonts w:ascii="Arial" w:hAnsi="Arial" w:cs="Arial"/>
          <w:szCs w:val="24"/>
          <w:lang w:val="pt-BR"/>
        </w:rPr>
      </w:pPr>
      <w:r w:rsidRPr="00850853">
        <w:rPr>
          <w:rFonts w:ascii="Arial" w:hAnsi="Arial" w:cs="Arial"/>
          <w:szCs w:val="24"/>
          <w:lang w:val="pt-BR"/>
        </w:rPr>
        <w:t>3.4.1</w:t>
      </w:r>
      <w:r w:rsidRPr="00850853">
        <w:rPr>
          <w:rFonts w:ascii="Arial" w:hAnsi="Arial" w:cs="Arial"/>
          <w:szCs w:val="24"/>
          <w:lang w:val="pt-BR"/>
        </w:rPr>
        <w:tab/>
      </w:r>
      <w:r w:rsidR="001B6BD5" w:rsidRPr="00850853">
        <w:rPr>
          <w:rFonts w:ascii="Arial" w:hAnsi="Arial" w:cs="Arial"/>
          <w:szCs w:val="24"/>
          <w:lang w:val="pt-BR"/>
        </w:rPr>
        <w:t xml:space="preserve">É responsável por manter atualizada e disponibilizar à administração da </w:t>
      </w:r>
      <w:r w:rsidR="001B6BD5" w:rsidRPr="00850853">
        <w:rPr>
          <w:rFonts w:ascii="Arial" w:hAnsi="Arial" w:cs="Arial"/>
          <w:szCs w:val="24"/>
          <w:lang w:val="pt-BR"/>
        </w:rPr>
        <w:lastRenderedPageBreak/>
        <w:t>ABGF (CONAD e DIREX) cadastro com a identificação das pessoas com influência significante e respectivos membros próximos, que deverá ser consultado pelos responsáveis por transações antes de sua conclusão, a fim de verificar se a respectiva transação pode ser uma transação com parte relacionada;</w:t>
      </w:r>
    </w:p>
    <w:p w14:paraId="4B8EBC63" w14:textId="71E6FA4A" w:rsidR="001B6BD5" w:rsidRPr="00850853" w:rsidRDefault="001B6BD5" w:rsidP="00850853">
      <w:pPr>
        <w:pStyle w:val="PargrafodaLista"/>
        <w:numPr>
          <w:ilvl w:val="1"/>
          <w:numId w:val="10"/>
        </w:numPr>
        <w:tabs>
          <w:tab w:val="left" w:pos="1418"/>
        </w:tabs>
        <w:autoSpaceDE w:val="0"/>
        <w:autoSpaceDN w:val="0"/>
        <w:spacing w:before="120" w:after="120"/>
        <w:ind w:left="0" w:firstLine="0"/>
        <w:rPr>
          <w:rFonts w:ascii="Arial" w:hAnsi="Arial" w:cs="Arial"/>
          <w:b/>
          <w:szCs w:val="24"/>
          <w:lang w:val="pt-BR"/>
        </w:rPr>
      </w:pPr>
      <w:r w:rsidRPr="00850853">
        <w:rPr>
          <w:rFonts w:ascii="Arial" w:hAnsi="Arial" w:cs="Arial"/>
          <w:b/>
          <w:szCs w:val="24"/>
          <w:lang w:val="pt-BR"/>
        </w:rPr>
        <w:t xml:space="preserve">Parte Relacionada: </w:t>
      </w:r>
    </w:p>
    <w:p w14:paraId="3DDE0AA4" w14:textId="6780BEDC" w:rsidR="001B6BD5" w:rsidRPr="00850853" w:rsidRDefault="002B51A1" w:rsidP="00850853">
      <w:pPr>
        <w:tabs>
          <w:tab w:val="left" w:pos="1418"/>
        </w:tabs>
        <w:autoSpaceDE w:val="0"/>
        <w:autoSpaceDN w:val="0"/>
        <w:spacing w:before="120" w:after="120"/>
        <w:rPr>
          <w:rFonts w:ascii="Arial" w:hAnsi="Arial" w:cs="Arial"/>
          <w:szCs w:val="24"/>
          <w:lang w:val="pt-BR"/>
        </w:rPr>
      </w:pPr>
      <w:r w:rsidRPr="00850853">
        <w:rPr>
          <w:rFonts w:ascii="Arial" w:hAnsi="Arial" w:cs="Arial"/>
          <w:szCs w:val="24"/>
          <w:lang w:val="pt-BR"/>
        </w:rPr>
        <w:t>3.5.1</w:t>
      </w:r>
      <w:r w:rsidRPr="00850853">
        <w:rPr>
          <w:rFonts w:ascii="Arial" w:hAnsi="Arial" w:cs="Arial"/>
          <w:szCs w:val="24"/>
          <w:lang w:val="pt-BR"/>
        </w:rPr>
        <w:tab/>
      </w:r>
      <w:r w:rsidR="00056DA1" w:rsidRPr="00850853">
        <w:rPr>
          <w:rFonts w:ascii="Arial" w:hAnsi="Arial" w:cs="Arial"/>
          <w:szCs w:val="24"/>
          <w:lang w:val="pt-BR"/>
        </w:rPr>
        <w:t>Informar imediatamente q</w:t>
      </w:r>
      <w:r w:rsidR="001B6BD5" w:rsidRPr="00850853">
        <w:rPr>
          <w:rFonts w:ascii="Arial" w:hAnsi="Arial" w:cs="Arial"/>
          <w:szCs w:val="24"/>
          <w:lang w:val="pt-BR"/>
        </w:rPr>
        <w:t xml:space="preserve">ualquer alteração nas informações prestadas à </w:t>
      </w:r>
      <w:r w:rsidR="00056DA1" w:rsidRPr="00850853">
        <w:rPr>
          <w:rFonts w:ascii="Arial" w:hAnsi="Arial" w:cs="Arial"/>
          <w:szCs w:val="24"/>
          <w:lang w:val="pt-BR"/>
        </w:rPr>
        <w:t>DI</w:t>
      </w:r>
      <w:r w:rsidR="001B6BD5" w:rsidRPr="00850853">
        <w:rPr>
          <w:rFonts w:ascii="Arial" w:hAnsi="Arial" w:cs="Arial"/>
          <w:szCs w:val="24"/>
          <w:lang w:val="pt-BR"/>
        </w:rPr>
        <w:t>AFI.</w:t>
      </w:r>
    </w:p>
    <w:p w14:paraId="0A4B05E8" w14:textId="40B9A248" w:rsidR="001B6BD5" w:rsidRPr="00850853" w:rsidRDefault="001B6BD5" w:rsidP="00850853">
      <w:pPr>
        <w:pStyle w:val="PargrafodaLista"/>
        <w:numPr>
          <w:ilvl w:val="1"/>
          <w:numId w:val="10"/>
        </w:numPr>
        <w:tabs>
          <w:tab w:val="left" w:pos="1418"/>
        </w:tabs>
        <w:autoSpaceDE w:val="0"/>
        <w:autoSpaceDN w:val="0"/>
        <w:spacing w:before="120" w:after="120"/>
        <w:ind w:left="0" w:firstLine="0"/>
        <w:rPr>
          <w:rFonts w:ascii="Arial" w:hAnsi="Arial" w:cs="Arial"/>
          <w:b/>
          <w:szCs w:val="24"/>
          <w:lang w:val="pt-BR"/>
        </w:rPr>
      </w:pPr>
      <w:r w:rsidRPr="00850853">
        <w:rPr>
          <w:rFonts w:ascii="Arial" w:hAnsi="Arial" w:cs="Arial"/>
          <w:b/>
          <w:szCs w:val="24"/>
          <w:lang w:val="pt-BR"/>
        </w:rPr>
        <w:t xml:space="preserve">Unidade Gestora: </w:t>
      </w:r>
    </w:p>
    <w:p w14:paraId="7B2E3DF7" w14:textId="5D2CC31C" w:rsidR="001B6BD5" w:rsidRPr="00850853" w:rsidRDefault="002B51A1" w:rsidP="00850853">
      <w:pPr>
        <w:tabs>
          <w:tab w:val="left" w:pos="1418"/>
        </w:tabs>
        <w:autoSpaceDE w:val="0"/>
        <w:autoSpaceDN w:val="0"/>
        <w:spacing w:before="120" w:after="120"/>
        <w:rPr>
          <w:rFonts w:ascii="Arial" w:hAnsi="Arial" w:cs="Arial"/>
          <w:szCs w:val="24"/>
          <w:lang w:val="pt-BR"/>
        </w:rPr>
      </w:pPr>
      <w:r w:rsidRPr="00850853">
        <w:rPr>
          <w:rFonts w:ascii="Arial" w:hAnsi="Arial" w:cs="Arial"/>
          <w:szCs w:val="24"/>
          <w:lang w:val="pt-BR"/>
        </w:rPr>
        <w:t>3.6.1</w:t>
      </w:r>
      <w:r w:rsidRPr="00850853">
        <w:rPr>
          <w:rFonts w:ascii="Arial" w:hAnsi="Arial" w:cs="Arial"/>
          <w:szCs w:val="24"/>
          <w:lang w:val="pt-BR"/>
        </w:rPr>
        <w:tab/>
      </w:r>
      <w:r w:rsidR="00056DA1" w:rsidRPr="00850853">
        <w:rPr>
          <w:rFonts w:ascii="Arial" w:hAnsi="Arial" w:cs="Arial"/>
          <w:szCs w:val="24"/>
          <w:lang w:val="pt-BR"/>
        </w:rPr>
        <w:t xml:space="preserve">Questionar </w:t>
      </w:r>
      <w:r w:rsidR="001B6BD5" w:rsidRPr="00850853">
        <w:rPr>
          <w:rFonts w:ascii="Arial" w:hAnsi="Arial" w:cs="Arial"/>
          <w:szCs w:val="24"/>
          <w:lang w:val="pt-BR"/>
        </w:rPr>
        <w:t>previamente a qualquer contratação se a parte a ser contratada é, para os fins desta Política, considerada Parte Relacionada da ABGF.</w:t>
      </w:r>
    </w:p>
    <w:p w14:paraId="2C0AFE00" w14:textId="06D9B20E" w:rsidR="008C7C6D" w:rsidRPr="00850853" w:rsidRDefault="008C7C6D" w:rsidP="00850853">
      <w:pPr>
        <w:pStyle w:val="Nivel1"/>
        <w:numPr>
          <w:ilvl w:val="0"/>
          <w:numId w:val="4"/>
        </w:numPr>
        <w:tabs>
          <w:tab w:val="left" w:pos="1418"/>
        </w:tabs>
        <w:spacing w:before="120" w:after="120"/>
        <w:ind w:left="0" w:firstLine="0"/>
        <w:outlineLvl w:val="0"/>
        <w:rPr>
          <w:rFonts w:cs="Arial"/>
          <w:sz w:val="24"/>
          <w:szCs w:val="24"/>
        </w:rPr>
      </w:pPr>
      <w:bookmarkStart w:id="13" w:name="_Toc143768554"/>
      <w:bookmarkStart w:id="14" w:name="_Toc315354408"/>
      <w:bookmarkStart w:id="15" w:name="_Toc106102424"/>
      <w:bookmarkEnd w:id="9"/>
      <w:bookmarkEnd w:id="10"/>
      <w:r w:rsidRPr="00850853">
        <w:rPr>
          <w:rFonts w:cs="Arial"/>
          <w:sz w:val="24"/>
          <w:szCs w:val="24"/>
        </w:rPr>
        <w:t>POLÍTICA</w:t>
      </w:r>
      <w:bookmarkEnd w:id="13"/>
    </w:p>
    <w:p w14:paraId="50E37909" w14:textId="07CB3361" w:rsidR="00C41988" w:rsidRPr="00850853" w:rsidRDefault="002B51A1" w:rsidP="00850853">
      <w:pPr>
        <w:pStyle w:val="Nivel1"/>
        <w:tabs>
          <w:tab w:val="left" w:pos="1418"/>
        </w:tabs>
        <w:spacing w:before="120" w:after="120"/>
        <w:outlineLvl w:val="0"/>
        <w:rPr>
          <w:rFonts w:cs="Arial"/>
          <w:sz w:val="24"/>
          <w:szCs w:val="24"/>
        </w:rPr>
      </w:pPr>
      <w:bookmarkStart w:id="16" w:name="_Toc143768555"/>
      <w:r w:rsidRPr="00850853">
        <w:rPr>
          <w:rFonts w:cs="Arial"/>
          <w:b w:val="0"/>
          <w:sz w:val="24"/>
          <w:szCs w:val="24"/>
        </w:rPr>
        <w:t>4</w:t>
      </w:r>
      <w:r w:rsidR="00C41988" w:rsidRPr="00850853">
        <w:rPr>
          <w:rFonts w:cs="Arial"/>
          <w:b w:val="0"/>
          <w:sz w:val="24"/>
          <w:szCs w:val="24"/>
        </w:rPr>
        <w:t>.1</w:t>
      </w:r>
      <w:r w:rsidR="00C41988" w:rsidRPr="00850853">
        <w:rPr>
          <w:rFonts w:cs="Arial"/>
          <w:sz w:val="24"/>
          <w:szCs w:val="24"/>
        </w:rPr>
        <w:tab/>
      </w:r>
      <w:r w:rsidR="00C41988" w:rsidRPr="00850853">
        <w:rPr>
          <w:rFonts w:cs="Arial"/>
          <w:sz w:val="24"/>
          <w:szCs w:val="24"/>
        </w:rPr>
        <w:tab/>
        <w:t>PRINCÍPIOS</w:t>
      </w:r>
      <w:bookmarkEnd w:id="16"/>
    </w:p>
    <w:p w14:paraId="41A730BA" w14:textId="7616F55E" w:rsidR="00C41988" w:rsidRPr="00850853" w:rsidRDefault="002B51A1" w:rsidP="00850853">
      <w:pPr>
        <w:widowControl/>
        <w:adjustRightInd/>
        <w:spacing w:before="120" w:after="120"/>
        <w:textAlignment w:val="auto"/>
        <w:rPr>
          <w:rFonts w:ascii="Arial" w:hAnsi="Arial" w:cs="Arial"/>
          <w:szCs w:val="24"/>
          <w:lang w:val="pt-BR"/>
        </w:rPr>
      </w:pPr>
      <w:r w:rsidRPr="00850853">
        <w:rPr>
          <w:rFonts w:ascii="Arial" w:hAnsi="Arial" w:cs="Arial"/>
          <w:szCs w:val="24"/>
          <w:lang w:val="pt-BR"/>
        </w:rPr>
        <w:t>4</w:t>
      </w:r>
      <w:r w:rsidR="00C41988" w:rsidRPr="00850853">
        <w:rPr>
          <w:rFonts w:ascii="Arial" w:hAnsi="Arial" w:cs="Arial"/>
          <w:szCs w:val="24"/>
          <w:lang w:val="pt-BR"/>
        </w:rPr>
        <w:t>.1.1</w:t>
      </w:r>
      <w:r w:rsidR="00C41988" w:rsidRPr="00850853">
        <w:rPr>
          <w:rFonts w:ascii="Arial" w:hAnsi="Arial" w:cs="Arial"/>
          <w:szCs w:val="24"/>
          <w:lang w:val="pt-BR"/>
        </w:rPr>
        <w:tab/>
        <w:t xml:space="preserve">           A ABGF observará nas suas atividades os seguintes princípios nas suas </w:t>
      </w:r>
      <w:r w:rsidR="00C565F6" w:rsidRPr="00850853">
        <w:rPr>
          <w:rFonts w:ascii="Arial" w:hAnsi="Arial" w:cs="Arial"/>
          <w:szCs w:val="24"/>
          <w:lang w:val="pt-BR"/>
        </w:rPr>
        <w:t xml:space="preserve">transações </w:t>
      </w:r>
      <w:r w:rsidR="00C41988" w:rsidRPr="00850853">
        <w:rPr>
          <w:rFonts w:ascii="Arial" w:hAnsi="Arial" w:cs="Arial"/>
          <w:szCs w:val="24"/>
          <w:lang w:val="pt-BR"/>
        </w:rPr>
        <w:t xml:space="preserve">com </w:t>
      </w:r>
      <w:r w:rsidR="00C565F6" w:rsidRPr="00850853">
        <w:rPr>
          <w:rFonts w:ascii="Arial" w:hAnsi="Arial" w:cs="Arial"/>
          <w:szCs w:val="24"/>
          <w:lang w:val="pt-BR"/>
        </w:rPr>
        <w:t xml:space="preserve">partes relacionadas </w:t>
      </w:r>
      <w:r w:rsidR="00C41988" w:rsidRPr="00850853">
        <w:rPr>
          <w:rFonts w:ascii="Arial" w:hAnsi="Arial" w:cs="Arial"/>
          <w:szCs w:val="24"/>
          <w:lang w:val="pt-BR"/>
        </w:rPr>
        <w:t xml:space="preserve">visando as condições de mercado, sem conflito de interesses e em observância aos seguintes princípios:  </w:t>
      </w:r>
    </w:p>
    <w:p w14:paraId="46051CF9" w14:textId="065AFB1C" w:rsidR="00C41988" w:rsidRPr="00850853" w:rsidRDefault="00C41988" w:rsidP="00850853">
      <w:pPr>
        <w:pStyle w:val="PargrafodaLista"/>
        <w:widowControl/>
        <w:numPr>
          <w:ilvl w:val="0"/>
          <w:numId w:val="14"/>
        </w:numPr>
        <w:adjustRightInd/>
        <w:spacing w:before="120" w:after="120"/>
        <w:ind w:left="1701" w:hanging="283"/>
        <w:textAlignment w:val="auto"/>
        <w:rPr>
          <w:rFonts w:ascii="Arial" w:hAnsi="Arial" w:cs="Arial"/>
          <w:szCs w:val="24"/>
          <w:lang w:val="pt-BR"/>
        </w:rPr>
      </w:pPr>
      <w:r w:rsidRPr="00850853">
        <w:rPr>
          <w:rFonts w:ascii="Arial" w:hAnsi="Arial" w:cs="Arial"/>
          <w:szCs w:val="24"/>
          <w:lang w:val="pt-BR"/>
        </w:rPr>
        <w:t>Competitividade: Os preços e as condições dos serviços na contratação de partes relacionadas devem ser compatíveis com aqueles praticados no mercado (taxas, prazos e garantias);</w:t>
      </w:r>
    </w:p>
    <w:p w14:paraId="4D354849" w14:textId="6940E529" w:rsidR="00C41988" w:rsidRPr="00850853" w:rsidRDefault="00C41988" w:rsidP="00850853">
      <w:pPr>
        <w:pStyle w:val="PargrafodaLista"/>
        <w:widowControl/>
        <w:numPr>
          <w:ilvl w:val="0"/>
          <w:numId w:val="14"/>
        </w:numPr>
        <w:adjustRightInd/>
        <w:spacing w:before="120" w:after="120"/>
        <w:ind w:left="1701" w:hanging="283"/>
        <w:textAlignment w:val="auto"/>
        <w:rPr>
          <w:rFonts w:ascii="Arial" w:hAnsi="Arial" w:cs="Arial"/>
          <w:szCs w:val="24"/>
          <w:lang w:val="pt-BR"/>
        </w:rPr>
      </w:pPr>
      <w:r w:rsidRPr="00850853">
        <w:rPr>
          <w:rFonts w:ascii="Arial" w:hAnsi="Arial" w:cs="Arial"/>
          <w:szCs w:val="24"/>
          <w:lang w:val="pt-BR"/>
        </w:rPr>
        <w:t>Conformidade:</w:t>
      </w:r>
      <w:r w:rsidR="00840AB9" w:rsidRPr="00850853">
        <w:rPr>
          <w:rFonts w:ascii="Arial" w:hAnsi="Arial" w:cs="Arial"/>
          <w:szCs w:val="24"/>
          <w:lang w:val="pt-BR"/>
        </w:rPr>
        <w:t xml:space="preserve"> </w:t>
      </w:r>
      <w:r w:rsidRPr="00850853">
        <w:rPr>
          <w:rFonts w:ascii="Arial" w:hAnsi="Arial" w:cs="Arial"/>
          <w:szCs w:val="24"/>
          <w:lang w:val="pt-BR"/>
        </w:rPr>
        <w:t xml:space="preserve">decisões envolvendo </w:t>
      </w:r>
      <w:r w:rsidR="00477444" w:rsidRPr="00850853">
        <w:rPr>
          <w:rFonts w:ascii="Arial" w:hAnsi="Arial" w:cs="Arial"/>
          <w:szCs w:val="24"/>
          <w:lang w:val="pt-BR"/>
        </w:rPr>
        <w:t xml:space="preserve">transações </w:t>
      </w:r>
      <w:r w:rsidRPr="00850853">
        <w:rPr>
          <w:rFonts w:ascii="Arial" w:hAnsi="Arial" w:cs="Arial"/>
          <w:szCs w:val="24"/>
          <w:lang w:val="pt-BR"/>
        </w:rPr>
        <w:t xml:space="preserve">entre </w:t>
      </w:r>
      <w:r w:rsidR="00477444" w:rsidRPr="00850853">
        <w:rPr>
          <w:rFonts w:ascii="Arial" w:hAnsi="Arial" w:cs="Arial"/>
          <w:szCs w:val="24"/>
          <w:lang w:val="pt-BR"/>
        </w:rPr>
        <w:t xml:space="preserve">partes relacionadas </w:t>
      </w:r>
      <w:r w:rsidRPr="00850853">
        <w:rPr>
          <w:rFonts w:ascii="Arial" w:hAnsi="Arial" w:cs="Arial"/>
          <w:szCs w:val="24"/>
          <w:lang w:val="pt-BR"/>
        </w:rPr>
        <w:t>baseadas no estrito cumprimento das</w:t>
      </w:r>
      <w:r w:rsidR="00840AB9" w:rsidRPr="00850853">
        <w:rPr>
          <w:rFonts w:ascii="Arial" w:hAnsi="Arial" w:cs="Arial"/>
          <w:szCs w:val="24"/>
          <w:lang w:val="pt-BR"/>
        </w:rPr>
        <w:t xml:space="preserve"> regulamentações vigentes e normas internas</w:t>
      </w:r>
      <w:r w:rsidRPr="00850853">
        <w:rPr>
          <w:rFonts w:ascii="Arial" w:hAnsi="Arial" w:cs="Arial"/>
          <w:szCs w:val="24"/>
          <w:lang w:val="pt-BR"/>
        </w:rPr>
        <w:t>;</w:t>
      </w:r>
    </w:p>
    <w:p w14:paraId="1022EB78" w14:textId="737A3E6A" w:rsidR="00C41988" w:rsidRPr="00850853" w:rsidRDefault="00C41988" w:rsidP="00850853">
      <w:pPr>
        <w:pStyle w:val="PargrafodaLista"/>
        <w:widowControl/>
        <w:numPr>
          <w:ilvl w:val="0"/>
          <w:numId w:val="14"/>
        </w:numPr>
        <w:adjustRightInd/>
        <w:spacing w:before="120" w:after="120"/>
        <w:ind w:left="1701" w:hanging="283"/>
        <w:textAlignment w:val="auto"/>
        <w:rPr>
          <w:rFonts w:ascii="Arial" w:hAnsi="Arial" w:cs="Arial"/>
          <w:szCs w:val="24"/>
          <w:lang w:val="pt-BR"/>
        </w:rPr>
      </w:pPr>
      <w:r w:rsidRPr="00850853">
        <w:rPr>
          <w:rFonts w:ascii="Arial" w:hAnsi="Arial" w:cs="Arial"/>
          <w:szCs w:val="24"/>
          <w:lang w:val="pt-BR"/>
        </w:rPr>
        <w:t xml:space="preserve">Transparência: é imperativo que se dê a devida transparência aos contratos realizados pela ABGF com </w:t>
      </w:r>
      <w:r w:rsidR="00477444" w:rsidRPr="00850853">
        <w:rPr>
          <w:rFonts w:ascii="Arial" w:hAnsi="Arial" w:cs="Arial"/>
          <w:szCs w:val="24"/>
          <w:lang w:val="pt-BR"/>
        </w:rPr>
        <w:t>partes relacionadas</w:t>
      </w:r>
      <w:r w:rsidRPr="00850853">
        <w:rPr>
          <w:rFonts w:ascii="Arial" w:hAnsi="Arial" w:cs="Arial"/>
          <w:szCs w:val="24"/>
          <w:lang w:val="pt-BR"/>
        </w:rPr>
        <w:t>. As informações destas transações devem ser disponibilizadas às partes interessadas e não devem se restringir àquelas impostas por leis e ou regulamentos;</w:t>
      </w:r>
    </w:p>
    <w:p w14:paraId="26B010FE" w14:textId="29E0333A" w:rsidR="00C41988" w:rsidRPr="00850853" w:rsidRDefault="00C41988" w:rsidP="00850853">
      <w:pPr>
        <w:pStyle w:val="PargrafodaLista"/>
        <w:widowControl/>
        <w:numPr>
          <w:ilvl w:val="0"/>
          <w:numId w:val="14"/>
        </w:numPr>
        <w:adjustRightInd/>
        <w:spacing w:before="120" w:after="120"/>
        <w:ind w:left="1701" w:hanging="283"/>
        <w:textAlignment w:val="auto"/>
        <w:rPr>
          <w:rFonts w:ascii="Arial" w:hAnsi="Arial" w:cs="Arial"/>
          <w:szCs w:val="24"/>
          <w:lang w:val="pt-BR"/>
        </w:rPr>
      </w:pPr>
      <w:r w:rsidRPr="00850853">
        <w:rPr>
          <w:rFonts w:ascii="Arial" w:hAnsi="Arial" w:cs="Arial"/>
          <w:szCs w:val="24"/>
          <w:lang w:val="pt-BR"/>
        </w:rPr>
        <w:t xml:space="preserve">Equidade: tratamento justo e equilibrado nas transações, bem como entre as partes envolvidas; </w:t>
      </w:r>
      <w:r w:rsidR="002B51A1" w:rsidRPr="00850853">
        <w:rPr>
          <w:rFonts w:ascii="Arial" w:hAnsi="Arial" w:cs="Arial"/>
          <w:szCs w:val="24"/>
          <w:lang w:val="pt-BR"/>
        </w:rPr>
        <w:t>e</w:t>
      </w:r>
    </w:p>
    <w:p w14:paraId="58F85A8B" w14:textId="1127AFD0" w:rsidR="00C41988" w:rsidRPr="00850853" w:rsidRDefault="00C41988" w:rsidP="00850853">
      <w:pPr>
        <w:pStyle w:val="PargrafodaLista"/>
        <w:widowControl/>
        <w:numPr>
          <w:ilvl w:val="0"/>
          <w:numId w:val="14"/>
        </w:numPr>
        <w:adjustRightInd/>
        <w:spacing w:before="120" w:after="120"/>
        <w:ind w:left="1701" w:hanging="283"/>
        <w:textAlignment w:val="auto"/>
        <w:rPr>
          <w:rFonts w:ascii="Arial" w:hAnsi="Arial" w:cs="Arial"/>
          <w:szCs w:val="24"/>
          <w:lang w:val="pt-BR"/>
        </w:rPr>
      </w:pPr>
      <w:r w:rsidRPr="00850853">
        <w:rPr>
          <w:rFonts w:ascii="Arial" w:hAnsi="Arial" w:cs="Arial"/>
          <w:szCs w:val="24"/>
          <w:lang w:val="pt-BR"/>
        </w:rPr>
        <w:t xml:space="preserve">Comutatividade: as </w:t>
      </w:r>
      <w:r w:rsidR="00477444" w:rsidRPr="00850853">
        <w:rPr>
          <w:rFonts w:ascii="Arial" w:hAnsi="Arial" w:cs="Arial"/>
          <w:szCs w:val="24"/>
          <w:lang w:val="pt-BR"/>
        </w:rPr>
        <w:t xml:space="preserve">transações </w:t>
      </w:r>
      <w:r w:rsidRPr="00850853">
        <w:rPr>
          <w:rFonts w:ascii="Arial" w:hAnsi="Arial" w:cs="Arial"/>
          <w:szCs w:val="24"/>
          <w:lang w:val="pt-BR"/>
        </w:rPr>
        <w:t xml:space="preserve">com </w:t>
      </w:r>
      <w:r w:rsidR="00477444" w:rsidRPr="00850853">
        <w:rPr>
          <w:rFonts w:ascii="Arial" w:hAnsi="Arial" w:cs="Arial"/>
          <w:szCs w:val="24"/>
          <w:lang w:val="pt-BR"/>
        </w:rPr>
        <w:t xml:space="preserve">partes relacionadas </w:t>
      </w:r>
      <w:r w:rsidRPr="00850853">
        <w:rPr>
          <w:rFonts w:ascii="Arial" w:hAnsi="Arial" w:cs="Arial"/>
          <w:szCs w:val="24"/>
          <w:lang w:val="pt-BR"/>
        </w:rPr>
        <w:t>consideradas válidas e legítimas são aquelas que geram proveito a ambas as partes.</w:t>
      </w:r>
    </w:p>
    <w:p w14:paraId="64D52E02" w14:textId="663F8467" w:rsidR="000B215F" w:rsidRPr="00850853" w:rsidRDefault="00C41988" w:rsidP="00850853">
      <w:pPr>
        <w:pStyle w:val="Nivel1"/>
        <w:tabs>
          <w:tab w:val="left" w:pos="1418"/>
        </w:tabs>
        <w:spacing w:before="120" w:after="120"/>
        <w:outlineLvl w:val="0"/>
        <w:rPr>
          <w:rFonts w:cs="Arial"/>
          <w:b w:val="0"/>
          <w:sz w:val="24"/>
          <w:szCs w:val="24"/>
        </w:rPr>
      </w:pPr>
      <w:bookmarkStart w:id="17" w:name="_Toc143768556"/>
      <w:r w:rsidRPr="00850853">
        <w:rPr>
          <w:rFonts w:cs="Arial"/>
          <w:b w:val="0"/>
          <w:sz w:val="24"/>
          <w:szCs w:val="24"/>
        </w:rPr>
        <w:t>4.2</w:t>
      </w:r>
      <w:r w:rsidR="003A63B7" w:rsidRPr="00850853">
        <w:rPr>
          <w:rFonts w:cs="Arial"/>
          <w:sz w:val="24"/>
          <w:szCs w:val="24"/>
        </w:rPr>
        <w:tab/>
      </w:r>
      <w:r w:rsidR="003A63B7" w:rsidRPr="00850853">
        <w:rPr>
          <w:rFonts w:cs="Arial"/>
          <w:sz w:val="24"/>
          <w:szCs w:val="24"/>
        </w:rPr>
        <w:tab/>
        <w:t>DIRETRIZES</w:t>
      </w:r>
      <w:bookmarkEnd w:id="17"/>
    </w:p>
    <w:p w14:paraId="40278ADF" w14:textId="67CC61B3" w:rsidR="00713E15" w:rsidRPr="00850853" w:rsidRDefault="00713E15" w:rsidP="00850853">
      <w:pPr>
        <w:tabs>
          <w:tab w:val="left" w:pos="1418"/>
        </w:tabs>
        <w:spacing w:before="120" w:after="120"/>
        <w:rPr>
          <w:rFonts w:ascii="Arial" w:hAnsi="Arial" w:cs="Arial"/>
          <w:szCs w:val="24"/>
          <w:lang w:val="pt-BR"/>
        </w:rPr>
      </w:pPr>
      <w:r w:rsidRPr="00850853">
        <w:rPr>
          <w:rFonts w:ascii="Arial" w:hAnsi="Arial" w:cs="Arial"/>
          <w:szCs w:val="24"/>
          <w:lang w:val="pt-BR"/>
        </w:rPr>
        <w:t>4</w:t>
      </w:r>
      <w:r w:rsidR="00C41988" w:rsidRPr="00850853">
        <w:rPr>
          <w:rFonts w:ascii="Arial" w:hAnsi="Arial" w:cs="Arial"/>
          <w:szCs w:val="24"/>
          <w:lang w:val="pt-BR"/>
        </w:rPr>
        <w:t>.2</w:t>
      </w:r>
      <w:r w:rsidR="003A63B7" w:rsidRPr="00850853">
        <w:rPr>
          <w:rFonts w:ascii="Arial" w:hAnsi="Arial" w:cs="Arial"/>
          <w:szCs w:val="24"/>
          <w:lang w:val="pt-BR"/>
        </w:rPr>
        <w:t>.1</w:t>
      </w:r>
      <w:r w:rsidRPr="00850853">
        <w:rPr>
          <w:rFonts w:ascii="Arial" w:hAnsi="Arial" w:cs="Arial"/>
          <w:szCs w:val="24"/>
          <w:lang w:val="pt-BR"/>
        </w:rPr>
        <w:tab/>
        <w:t>Aplica-se aos funcionários e estatutários</w:t>
      </w:r>
      <w:r w:rsidR="003A63B7" w:rsidRPr="00850853">
        <w:rPr>
          <w:rFonts w:ascii="Arial" w:hAnsi="Arial" w:cs="Arial"/>
          <w:szCs w:val="24"/>
          <w:lang w:val="pt-BR"/>
        </w:rPr>
        <w:t xml:space="preserve"> da ABGF</w:t>
      </w:r>
      <w:r w:rsidRPr="00850853">
        <w:rPr>
          <w:rFonts w:ascii="Arial" w:hAnsi="Arial" w:cs="Arial"/>
          <w:szCs w:val="24"/>
          <w:lang w:val="pt-BR"/>
        </w:rPr>
        <w:t>, com ênfase naqueles que possuem poderes delegados de decisão, tais como conselheiros, diretores, gerentes executivos, gerentes e membros de comissões e comitês.</w:t>
      </w:r>
    </w:p>
    <w:p w14:paraId="480774B6" w14:textId="038FC75E" w:rsidR="00713E15" w:rsidRPr="00850853" w:rsidRDefault="00C41988" w:rsidP="00850853">
      <w:pPr>
        <w:tabs>
          <w:tab w:val="left" w:pos="1418"/>
        </w:tabs>
        <w:spacing w:before="120" w:after="120"/>
        <w:rPr>
          <w:rFonts w:ascii="Arial" w:hAnsi="Arial" w:cs="Arial"/>
          <w:szCs w:val="24"/>
          <w:lang w:val="pt-BR"/>
        </w:rPr>
      </w:pPr>
      <w:r w:rsidRPr="00850853">
        <w:rPr>
          <w:rFonts w:ascii="Arial" w:hAnsi="Arial" w:cs="Arial"/>
          <w:szCs w:val="24"/>
          <w:lang w:val="pt-BR"/>
        </w:rPr>
        <w:t>4.2</w:t>
      </w:r>
      <w:r w:rsidR="003A63B7" w:rsidRPr="00850853">
        <w:rPr>
          <w:rFonts w:ascii="Arial" w:hAnsi="Arial" w:cs="Arial"/>
          <w:szCs w:val="24"/>
          <w:lang w:val="pt-BR"/>
        </w:rPr>
        <w:t>.2</w:t>
      </w:r>
      <w:r w:rsidR="00713E15" w:rsidRPr="00850853">
        <w:rPr>
          <w:rFonts w:ascii="Arial" w:hAnsi="Arial" w:cs="Arial"/>
          <w:szCs w:val="24"/>
          <w:lang w:val="pt-BR"/>
        </w:rPr>
        <w:tab/>
        <w:t xml:space="preserve">Na avaliação da negociação deve ser considerada a forma como a </w:t>
      </w:r>
      <w:r w:rsidR="00477444" w:rsidRPr="00850853">
        <w:rPr>
          <w:rFonts w:ascii="Arial" w:hAnsi="Arial" w:cs="Arial"/>
          <w:szCs w:val="24"/>
          <w:lang w:val="pt-BR"/>
        </w:rPr>
        <w:t xml:space="preserve">transação </w:t>
      </w:r>
      <w:r w:rsidR="00713E15" w:rsidRPr="00850853">
        <w:rPr>
          <w:rFonts w:ascii="Arial" w:hAnsi="Arial" w:cs="Arial"/>
          <w:szCs w:val="24"/>
          <w:lang w:val="pt-BR"/>
        </w:rPr>
        <w:t xml:space="preserve">com </w:t>
      </w:r>
      <w:r w:rsidR="00477444" w:rsidRPr="00850853">
        <w:rPr>
          <w:rFonts w:ascii="Arial" w:hAnsi="Arial" w:cs="Arial"/>
          <w:szCs w:val="24"/>
          <w:lang w:val="pt-BR"/>
        </w:rPr>
        <w:t xml:space="preserve">partes relacionadas </w:t>
      </w:r>
      <w:r w:rsidR="00713E15" w:rsidRPr="00850853">
        <w:rPr>
          <w:rFonts w:ascii="Arial" w:hAnsi="Arial" w:cs="Arial"/>
          <w:szCs w:val="24"/>
          <w:lang w:val="pt-BR"/>
        </w:rPr>
        <w:t>foi proposta, estruturada, deliberada, aprovada e divulgada.</w:t>
      </w:r>
    </w:p>
    <w:p w14:paraId="611552F1" w14:textId="65198BDC" w:rsidR="00713E15" w:rsidRPr="00850853" w:rsidRDefault="00C41988" w:rsidP="00850853">
      <w:pPr>
        <w:tabs>
          <w:tab w:val="left" w:pos="1418"/>
        </w:tabs>
        <w:spacing w:before="120" w:after="120"/>
        <w:rPr>
          <w:rFonts w:ascii="Arial" w:hAnsi="Arial" w:cs="Arial"/>
          <w:szCs w:val="24"/>
          <w:lang w:val="pt-BR"/>
        </w:rPr>
      </w:pPr>
      <w:r w:rsidRPr="00850853">
        <w:rPr>
          <w:rFonts w:ascii="Arial" w:hAnsi="Arial" w:cs="Arial"/>
          <w:szCs w:val="24"/>
          <w:lang w:val="pt-BR"/>
        </w:rPr>
        <w:t>4.2</w:t>
      </w:r>
      <w:r w:rsidR="003A63B7" w:rsidRPr="00850853">
        <w:rPr>
          <w:rFonts w:ascii="Arial" w:hAnsi="Arial" w:cs="Arial"/>
          <w:szCs w:val="24"/>
          <w:lang w:val="pt-BR"/>
        </w:rPr>
        <w:t>.3</w:t>
      </w:r>
      <w:r w:rsidR="00713E15" w:rsidRPr="00850853">
        <w:rPr>
          <w:rFonts w:ascii="Arial" w:hAnsi="Arial" w:cs="Arial"/>
          <w:szCs w:val="24"/>
          <w:lang w:val="pt-BR"/>
        </w:rPr>
        <w:tab/>
        <w:t xml:space="preserve">Os administradores devem avaliar e negociar </w:t>
      </w:r>
      <w:r w:rsidR="00477444" w:rsidRPr="00850853">
        <w:rPr>
          <w:rFonts w:ascii="Arial" w:hAnsi="Arial" w:cs="Arial"/>
          <w:szCs w:val="24"/>
          <w:lang w:val="pt-BR"/>
        </w:rPr>
        <w:t xml:space="preserve">transação </w:t>
      </w:r>
      <w:r w:rsidR="00713E15" w:rsidRPr="00850853">
        <w:rPr>
          <w:rFonts w:ascii="Arial" w:hAnsi="Arial" w:cs="Arial"/>
          <w:szCs w:val="24"/>
          <w:lang w:val="pt-BR"/>
        </w:rPr>
        <w:t xml:space="preserve">com </w:t>
      </w:r>
      <w:r w:rsidR="00477444" w:rsidRPr="00850853">
        <w:rPr>
          <w:rFonts w:ascii="Arial" w:hAnsi="Arial" w:cs="Arial"/>
          <w:szCs w:val="24"/>
          <w:lang w:val="pt-BR"/>
        </w:rPr>
        <w:t xml:space="preserve">partes relacionadas </w:t>
      </w:r>
      <w:r w:rsidR="00713E15" w:rsidRPr="00850853">
        <w:rPr>
          <w:rFonts w:ascii="Arial" w:hAnsi="Arial" w:cs="Arial"/>
          <w:szCs w:val="24"/>
          <w:lang w:val="pt-BR"/>
        </w:rPr>
        <w:t>de maneira efetiva e independente, com o objetivo de criar valor para a organização como um todo. Análises técnicas adequadas e tempestivas devem ser disponibilizadas aos responsáveis pela avaliação.</w:t>
      </w:r>
    </w:p>
    <w:p w14:paraId="0A1BC5D0" w14:textId="6407CC2F" w:rsidR="00713E15" w:rsidRPr="00850853" w:rsidRDefault="00C41988" w:rsidP="00850853">
      <w:pPr>
        <w:tabs>
          <w:tab w:val="left" w:pos="1418"/>
        </w:tabs>
        <w:spacing w:before="120" w:after="120"/>
        <w:rPr>
          <w:rFonts w:ascii="Arial" w:hAnsi="Arial" w:cs="Arial"/>
          <w:szCs w:val="24"/>
          <w:lang w:val="pt-BR"/>
        </w:rPr>
      </w:pPr>
      <w:r w:rsidRPr="00850853">
        <w:rPr>
          <w:rFonts w:ascii="Arial" w:hAnsi="Arial" w:cs="Arial"/>
          <w:szCs w:val="24"/>
          <w:lang w:val="pt-BR"/>
        </w:rPr>
        <w:t>4.2</w:t>
      </w:r>
      <w:r w:rsidR="003A63B7" w:rsidRPr="00850853">
        <w:rPr>
          <w:rFonts w:ascii="Arial" w:hAnsi="Arial" w:cs="Arial"/>
          <w:szCs w:val="24"/>
          <w:lang w:val="pt-BR"/>
        </w:rPr>
        <w:t>.4</w:t>
      </w:r>
      <w:r w:rsidR="00713E15" w:rsidRPr="00850853">
        <w:rPr>
          <w:rFonts w:ascii="Arial" w:hAnsi="Arial" w:cs="Arial"/>
          <w:szCs w:val="24"/>
          <w:lang w:val="pt-BR"/>
        </w:rPr>
        <w:tab/>
        <w:t xml:space="preserve">Todos os fatores relevantes devem ser avaliados, como por exemplo, </w:t>
      </w:r>
      <w:r w:rsidR="00713E15" w:rsidRPr="00850853">
        <w:rPr>
          <w:rFonts w:ascii="Arial" w:hAnsi="Arial" w:cs="Arial"/>
          <w:szCs w:val="24"/>
          <w:lang w:val="pt-BR"/>
        </w:rPr>
        <w:lastRenderedPageBreak/>
        <w:t xml:space="preserve">riscos </w:t>
      </w:r>
      <w:proofErr w:type="spellStart"/>
      <w:r w:rsidR="00713E15" w:rsidRPr="00850853">
        <w:rPr>
          <w:rFonts w:ascii="Arial" w:hAnsi="Arial" w:cs="Arial"/>
          <w:szCs w:val="24"/>
          <w:lang w:val="pt-BR"/>
        </w:rPr>
        <w:t>reputacionais</w:t>
      </w:r>
      <w:proofErr w:type="spellEnd"/>
      <w:r w:rsidR="00713E15" w:rsidRPr="00850853">
        <w:rPr>
          <w:rFonts w:ascii="Arial" w:hAnsi="Arial" w:cs="Arial"/>
          <w:szCs w:val="24"/>
          <w:lang w:val="pt-BR"/>
        </w:rPr>
        <w:t>, a relação de troca, adequação da metodologia de avaliação dos ativos envolvidos, razoabilidade das projeções e verificação das alternativas disponíveis.</w:t>
      </w:r>
    </w:p>
    <w:p w14:paraId="6680835E" w14:textId="314332BD" w:rsidR="00713E15" w:rsidRPr="00850853" w:rsidRDefault="00713E15" w:rsidP="00850853">
      <w:pPr>
        <w:tabs>
          <w:tab w:val="left" w:pos="1418"/>
        </w:tabs>
        <w:spacing w:before="120" w:after="120"/>
        <w:rPr>
          <w:rFonts w:ascii="Arial" w:hAnsi="Arial" w:cs="Arial"/>
          <w:szCs w:val="24"/>
          <w:lang w:val="pt-BR"/>
        </w:rPr>
      </w:pPr>
      <w:r w:rsidRPr="00850853">
        <w:rPr>
          <w:rFonts w:ascii="Arial" w:hAnsi="Arial" w:cs="Arial"/>
          <w:szCs w:val="24"/>
          <w:lang w:val="pt-BR"/>
        </w:rPr>
        <w:t>4.</w:t>
      </w:r>
      <w:r w:rsidR="00C41988" w:rsidRPr="00850853">
        <w:rPr>
          <w:rFonts w:ascii="Arial" w:hAnsi="Arial" w:cs="Arial"/>
          <w:szCs w:val="24"/>
          <w:lang w:val="pt-BR"/>
        </w:rPr>
        <w:t>2</w:t>
      </w:r>
      <w:r w:rsidR="003A63B7" w:rsidRPr="00850853">
        <w:rPr>
          <w:rFonts w:ascii="Arial" w:hAnsi="Arial" w:cs="Arial"/>
          <w:szCs w:val="24"/>
          <w:lang w:val="pt-BR"/>
        </w:rPr>
        <w:t>.5</w:t>
      </w:r>
      <w:r w:rsidRPr="00850853">
        <w:rPr>
          <w:rFonts w:ascii="Arial" w:hAnsi="Arial" w:cs="Arial"/>
          <w:szCs w:val="24"/>
          <w:lang w:val="pt-BR"/>
        </w:rPr>
        <w:tab/>
        <w:t xml:space="preserve">A transparência das condições de contratação das </w:t>
      </w:r>
      <w:r w:rsidR="00477444" w:rsidRPr="00850853">
        <w:rPr>
          <w:rFonts w:ascii="Arial" w:hAnsi="Arial" w:cs="Arial"/>
          <w:szCs w:val="24"/>
          <w:lang w:val="pt-BR"/>
        </w:rPr>
        <w:t xml:space="preserve">transações </w:t>
      </w:r>
      <w:r w:rsidRPr="00850853">
        <w:rPr>
          <w:rFonts w:ascii="Arial" w:hAnsi="Arial" w:cs="Arial"/>
          <w:szCs w:val="24"/>
          <w:lang w:val="pt-BR"/>
        </w:rPr>
        <w:t xml:space="preserve">com </w:t>
      </w:r>
      <w:r w:rsidR="00477444" w:rsidRPr="00850853">
        <w:rPr>
          <w:rFonts w:ascii="Arial" w:hAnsi="Arial" w:cs="Arial"/>
          <w:szCs w:val="24"/>
          <w:lang w:val="pt-BR"/>
        </w:rPr>
        <w:t xml:space="preserve">partes relacionadas </w:t>
      </w:r>
      <w:r w:rsidRPr="00850853">
        <w:rPr>
          <w:rFonts w:ascii="Arial" w:hAnsi="Arial" w:cs="Arial"/>
          <w:szCs w:val="24"/>
          <w:lang w:val="pt-BR"/>
        </w:rPr>
        <w:t>é essencial, pois, permite seu monitoramento.</w:t>
      </w:r>
    </w:p>
    <w:p w14:paraId="6B3C9FF0" w14:textId="79A9A726" w:rsidR="00713E15" w:rsidRPr="00850853" w:rsidRDefault="00713E15" w:rsidP="00850853">
      <w:pPr>
        <w:tabs>
          <w:tab w:val="left" w:pos="1418"/>
        </w:tabs>
        <w:spacing w:before="120" w:after="120"/>
        <w:rPr>
          <w:rFonts w:ascii="Arial" w:hAnsi="Arial" w:cs="Arial"/>
          <w:szCs w:val="24"/>
          <w:lang w:val="pt-BR"/>
        </w:rPr>
      </w:pPr>
      <w:r w:rsidRPr="00850853">
        <w:rPr>
          <w:rFonts w:ascii="Arial" w:hAnsi="Arial" w:cs="Arial"/>
          <w:szCs w:val="24"/>
          <w:lang w:val="pt-BR"/>
        </w:rPr>
        <w:t>4.</w:t>
      </w:r>
      <w:r w:rsidR="00C41988" w:rsidRPr="00850853">
        <w:rPr>
          <w:rFonts w:ascii="Arial" w:hAnsi="Arial" w:cs="Arial"/>
          <w:szCs w:val="24"/>
          <w:lang w:val="pt-BR"/>
        </w:rPr>
        <w:t>2</w:t>
      </w:r>
      <w:r w:rsidR="003A63B7" w:rsidRPr="00850853">
        <w:rPr>
          <w:rFonts w:ascii="Arial" w:hAnsi="Arial" w:cs="Arial"/>
          <w:szCs w:val="24"/>
          <w:lang w:val="pt-BR"/>
        </w:rPr>
        <w:t>.</w:t>
      </w:r>
      <w:r w:rsidRPr="00850853">
        <w:rPr>
          <w:rFonts w:ascii="Arial" w:hAnsi="Arial" w:cs="Arial"/>
          <w:szCs w:val="24"/>
          <w:lang w:val="pt-BR"/>
        </w:rPr>
        <w:t>6</w:t>
      </w:r>
      <w:r w:rsidRPr="00850853">
        <w:rPr>
          <w:rFonts w:ascii="Arial" w:hAnsi="Arial" w:cs="Arial"/>
          <w:szCs w:val="24"/>
          <w:lang w:val="pt-BR"/>
        </w:rPr>
        <w:tab/>
        <w:t xml:space="preserve">É dever dos administradores exercer o controle preventivo de admissibilidade de </w:t>
      </w:r>
      <w:r w:rsidR="00477444" w:rsidRPr="00850853">
        <w:rPr>
          <w:rFonts w:ascii="Arial" w:hAnsi="Arial" w:cs="Arial"/>
          <w:szCs w:val="24"/>
          <w:lang w:val="pt-BR"/>
        </w:rPr>
        <w:t xml:space="preserve">transações </w:t>
      </w:r>
      <w:r w:rsidRPr="00850853">
        <w:rPr>
          <w:rFonts w:ascii="Arial" w:hAnsi="Arial" w:cs="Arial"/>
          <w:szCs w:val="24"/>
          <w:lang w:val="pt-BR"/>
        </w:rPr>
        <w:t xml:space="preserve">com </w:t>
      </w:r>
      <w:r w:rsidR="00477444" w:rsidRPr="00850853">
        <w:rPr>
          <w:rFonts w:ascii="Arial" w:hAnsi="Arial" w:cs="Arial"/>
          <w:szCs w:val="24"/>
          <w:lang w:val="pt-BR"/>
        </w:rPr>
        <w:t>partes relacionadas</w:t>
      </w:r>
      <w:r w:rsidRPr="00850853">
        <w:rPr>
          <w:rFonts w:ascii="Arial" w:hAnsi="Arial" w:cs="Arial"/>
          <w:szCs w:val="24"/>
          <w:lang w:val="pt-BR"/>
        </w:rPr>
        <w:t>, mediante a verificação inicial de sua razoabilidade e da adequação do mecanismo decisório adotado.</w:t>
      </w:r>
    </w:p>
    <w:p w14:paraId="0FD09E85" w14:textId="173E81FD" w:rsidR="00713E15" w:rsidRPr="00850853" w:rsidRDefault="00713E15" w:rsidP="00850853">
      <w:pPr>
        <w:tabs>
          <w:tab w:val="left" w:pos="1418"/>
        </w:tabs>
        <w:spacing w:before="120" w:after="120"/>
        <w:rPr>
          <w:rFonts w:ascii="Arial" w:hAnsi="Arial" w:cs="Arial"/>
          <w:szCs w:val="24"/>
          <w:lang w:val="pt-BR"/>
        </w:rPr>
      </w:pPr>
      <w:r w:rsidRPr="00850853">
        <w:rPr>
          <w:rFonts w:ascii="Arial" w:hAnsi="Arial" w:cs="Arial"/>
          <w:szCs w:val="24"/>
          <w:lang w:val="pt-BR"/>
        </w:rPr>
        <w:t>4.</w:t>
      </w:r>
      <w:r w:rsidR="00C41988" w:rsidRPr="00850853">
        <w:rPr>
          <w:rFonts w:ascii="Arial" w:hAnsi="Arial" w:cs="Arial"/>
          <w:szCs w:val="24"/>
          <w:lang w:val="pt-BR"/>
        </w:rPr>
        <w:t>2</w:t>
      </w:r>
      <w:r w:rsidR="003A63B7" w:rsidRPr="00850853">
        <w:rPr>
          <w:rFonts w:ascii="Arial" w:hAnsi="Arial" w:cs="Arial"/>
          <w:szCs w:val="24"/>
          <w:lang w:val="pt-BR"/>
        </w:rPr>
        <w:t>.</w:t>
      </w:r>
      <w:r w:rsidRPr="00850853">
        <w:rPr>
          <w:rFonts w:ascii="Arial" w:hAnsi="Arial" w:cs="Arial"/>
          <w:szCs w:val="24"/>
          <w:lang w:val="pt-BR"/>
        </w:rPr>
        <w:t>7</w:t>
      </w:r>
      <w:r w:rsidRPr="00850853">
        <w:rPr>
          <w:rFonts w:ascii="Arial" w:hAnsi="Arial" w:cs="Arial"/>
          <w:szCs w:val="24"/>
          <w:lang w:val="pt-BR"/>
        </w:rPr>
        <w:tab/>
        <w:t xml:space="preserve">Os níveis de alçada (autoridade, independência, valores e responsabilidade) para as negociações envolvendo </w:t>
      </w:r>
      <w:r w:rsidR="00477444" w:rsidRPr="00850853">
        <w:rPr>
          <w:rFonts w:ascii="Arial" w:hAnsi="Arial" w:cs="Arial"/>
          <w:szCs w:val="24"/>
          <w:lang w:val="pt-BR"/>
        </w:rPr>
        <w:t xml:space="preserve">partes relacionadas </w:t>
      </w:r>
      <w:r w:rsidRPr="00850853">
        <w:rPr>
          <w:rFonts w:ascii="Arial" w:hAnsi="Arial" w:cs="Arial"/>
          <w:szCs w:val="24"/>
          <w:lang w:val="pt-BR"/>
        </w:rPr>
        <w:t>serão definidas em normativo interno, de acordo com a característica de cada transação.</w:t>
      </w:r>
    </w:p>
    <w:p w14:paraId="515E102F" w14:textId="05ACD537" w:rsidR="00713E15" w:rsidRPr="00850853" w:rsidRDefault="00713E15" w:rsidP="00850853">
      <w:pPr>
        <w:tabs>
          <w:tab w:val="left" w:pos="1418"/>
        </w:tabs>
        <w:spacing w:before="120" w:after="120"/>
        <w:rPr>
          <w:rFonts w:ascii="Arial" w:hAnsi="Arial" w:cs="Arial"/>
          <w:szCs w:val="24"/>
          <w:lang w:val="pt-BR"/>
        </w:rPr>
      </w:pPr>
      <w:r w:rsidRPr="00850853">
        <w:rPr>
          <w:rFonts w:ascii="Arial" w:hAnsi="Arial" w:cs="Arial"/>
          <w:szCs w:val="24"/>
          <w:lang w:val="pt-BR"/>
        </w:rPr>
        <w:t>4.</w:t>
      </w:r>
      <w:r w:rsidR="00C41988" w:rsidRPr="00850853">
        <w:rPr>
          <w:rFonts w:ascii="Arial" w:hAnsi="Arial" w:cs="Arial"/>
          <w:szCs w:val="24"/>
          <w:lang w:val="pt-BR"/>
        </w:rPr>
        <w:t>2</w:t>
      </w:r>
      <w:r w:rsidR="003A63B7" w:rsidRPr="00850853">
        <w:rPr>
          <w:rFonts w:ascii="Arial" w:hAnsi="Arial" w:cs="Arial"/>
          <w:szCs w:val="24"/>
          <w:lang w:val="pt-BR"/>
        </w:rPr>
        <w:t>.</w:t>
      </w:r>
      <w:r w:rsidRPr="00850853">
        <w:rPr>
          <w:rFonts w:ascii="Arial" w:hAnsi="Arial" w:cs="Arial"/>
          <w:szCs w:val="24"/>
          <w:lang w:val="pt-BR"/>
        </w:rPr>
        <w:t>8</w:t>
      </w:r>
      <w:r w:rsidRPr="00850853">
        <w:rPr>
          <w:rFonts w:ascii="Arial" w:hAnsi="Arial" w:cs="Arial"/>
          <w:szCs w:val="24"/>
          <w:lang w:val="pt-BR"/>
        </w:rPr>
        <w:tab/>
        <w:t>Os funcionários e quaisquer pessoas agindo em nome ou pela ABGF devem sustentar uma conduta ética e pr</w:t>
      </w:r>
      <w:r w:rsidR="003A63B7" w:rsidRPr="00850853">
        <w:rPr>
          <w:rFonts w:ascii="Arial" w:hAnsi="Arial" w:cs="Arial"/>
          <w:szCs w:val="24"/>
          <w:lang w:val="pt-BR"/>
        </w:rPr>
        <w:t>iorizar os interesses da ABGF</w:t>
      </w:r>
      <w:r w:rsidRPr="00850853">
        <w:rPr>
          <w:rFonts w:ascii="Arial" w:hAnsi="Arial" w:cs="Arial"/>
          <w:szCs w:val="24"/>
          <w:lang w:val="pt-BR"/>
        </w:rPr>
        <w:t>, independentemente de quem seja a contraparte no negócio, observada a legislação em vigor e o disposto no Código de Conduta e Integridade e</w:t>
      </w:r>
      <w:r w:rsidR="00FC7D81" w:rsidRPr="00850853">
        <w:rPr>
          <w:rFonts w:ascii="Arial" w:hAnsi="Arial" w:cs="Arial"/>
          <w:szCs w:val="24"/>
          <w:lang w:val="pt-BR"/>
        </w:rPr>
        <w:t xml:space="preserve"> a</w:t>
      </w:r>
      <w:r w:rsidRPr="00850853">
        <w:rPr>
          <w:rFonts w:ascii="Arial" w:hAnsi="Arial" w:cs="Arial"/>
          <w:szCs w:val="24"/>
          <w:lang w:val="pt-BR"/>
        </w:rPr>
        <w:t xml:space="preserve"> Norma de Conduta do Corpo Funcional, Diretoria e Demais Colegiados da ABGF.</w:t>
      </w:r>
    </w:p>
    <w:p w14:paraId="209FB9F0" w14:textId="7E0D427D" w:rsidR="00713E15" w:rsidRPr="00850853" w:rsidRDefault="00713E15" w:rsidP="00850853">
      <w:pPr>
        <w:tabs>
          <w:tab w:val="left" w:pos="1418"/>
        </w:tabs>
        <w:spacing w:before="120" w:after="120"/>
        <w:rPr>
          <w:rFonts w:ascii="Arial" w:hAnsi="Arial" w:cs="Arial"/>
          <w:szCs w:val="24"/>
          <w:lang w:val="pt-BR"/>
        </w:rPr>
      </w:pPr>
      <w:r w:rsidRPr="00850853">
        <w:rPr>
          <w:rFonts w:ascii="Arial" w:hAnsi="Arial" w:cs="Arial"/>
          <w:szCs w:val="24"/>
          <w:lang w:val="pt-BR"/>
        </w:rPr>
        <w:t>4.</w:t>
      </w:r>
      <w:r w:rsidR="00C41988" w:rsidRPr="00850853">
        <w:rPr>
          <w:rFonts w:ascii="Arial" w:hAnsi="Arial" w:cs="Arial"/>
          <w:szCs w:val="24"/>
          <w:lang w:val="pt-BR"/>
        </w:rPr>
        <w:t>2</w:t>
      </w:r>
      <w:r w:rsidR="003A63B7" w:rsidRPr="00850853">
        <w:rPr>
          <w:rFonts w:ascii="Arial" w:hAnsi="Arial" w:cs="Arial"/>
          <w:szCs w:val="24"/>
          <w:lang w:val="pt-BR"/>
        </w:rPr>
        <w:t>.</w:t>
      </w:r>
      <w:r w:rsidRPr="00850853">
        <w:rPr>
          <w:rFonts w:ascii="Arial" w:hAnsi="Arial" w:cs="Arial"/>
          <w:szCs w:val="24"/>
          <w:lang w:val="pt-BR"/>
        </w:rPr>
        <w:t>9</w:t>
      </w:r>
      <w:r w:rsidRPr="00850853">
        <w:rPr>
          <w:rFonts w:ascii="Arial" w:hAnsi="Arial" w:cs="Arial"/>
          <w:szCs w:val="24"/>
          <w:lang w:val="pt-BR"/>
        </w:rPr>
        <w:tab/>
        <w:t xml:space="preserve">O dever de diligência dos administradores lhes atribui à responsabilidade de monitorar, investigar e examinar de maneira informada, refletida e desinteressada a </w:t>
      </w:r>
      <w:r w:rsidR="004D21AE" w:rsidRPr="00850853">
        <w:rPr>
          <w:rFonts w:ascii="Arial" w:hAnsi="Arial" w:cs="Arial"/>
          <w:szCs w:val="24"/>
          <w:lang w:val="pt-BR"/>
        </w:rPr>
        <w:t xml:space="preserve">transação </w:t>
      </w:r>
      <w:r w:rsidRPr="00850853">
        <w:rPr>
          <w:rFonts w:ascii="Arial" w:hAnsi="Arial" w:cs="Arial"/>
          <w:szCs w:val="24"/>
          <w:lang w:val="pt-BR"/>
        </w:rPr>
        <w:t xml:space="preserve">com </w:t>
      </w:r>
      <w:r w:rsidR="004D21AE" w:rsidRPr="00850853">
        <w:rPr>
          <w:rFonts w:ascii="Arial" w:hAnsi="Arial" w:cs="Arial"/>
          <w:szCs w:val="24"/>
          <w:lang w:val="pt-BR"/>
        </w:rPr>
        <w:t xml:space="preserve">partes relacionadas </w:t>
      </w:r>
      <w:r w:rsidRPr="00850853">
        <w:rPr>
          <w:rFonts w:ascii="Arial" w:hAnsi="Arial" w:cs="Arial"/>
          <w:szCs w:val="24"/>
          <w:lang w:val="pt-BR"/>
        </w:rPr>
        <w:t>proposta em relação às alternativas disponíveis no mercado e optar por aquela que melhor atenda aos interesses da ABGF.</w:t>
      </w:r>
    </w:p>
    <w:p w14:paraId="2AACDE04" w14:textId="07F86795" w:rsidR="00713E15" w:rsidRPr="00850853" w:rsidRDefault="00713E15" w:rsidP="00850853">
      <w:pPr>
        <w:tabs>
          <w:tab w:val="left" w:pos="1418"/>
        </w:tabs>
        <w:spacing w:before="120" w:after="120"/>
        <w:rPr>
          <w:rFonts w:ascii="Arial" w:hAnsi="Arial" w:cs="Arial"/>
          <w:szCs w:val="24"/>
          <w:lang w:val="pt-BR"/>
        </w:rPr>
      </w:pPr>
      <w:r w:rsidRPr="00850853">
        <w:rPr>
          <w:rFonts w:ascii="Arial" w:hAnsi="Arial" w:cs="Arial"/>
          <w:szCs w:val="24"/>
          <w:lang w:val="pt-BR"/>
        </w:rPr>
        <w:t>4.</w:t>
      </w:r>
      <w:r w:rsidR="00C41988" w:rsidRPr="00850853">
        <w:rPr>
          <w:rFonts w:ascii="Arial" w:hAnsi="Arial" w:cs="Arial"/>
          <w:szCs w:val="24"/>
          <w:lang w:val="pt-BR"/>
        </w:rPr>
        <w:t>2</w:t>
      </w:r>
      <w:r w:rsidR="003A63B7" w:rsidRPr="00850853">
        <w:rPr>
          <w:rFonts w:ascii="Arial" w:hAnsi="Arial" w:cs="Arial"/>
          <w:szCs w:val="24"/>
          <w:lang w:val="pt-BR"/>
        </w:rPr>
        <w:t>.</w:t>
      </w:r>
      <w:r w:rsidRPr="00850853">
        <w:rPr>
          <w:rFonts w:ascii="Arial" w:hAnsi="Arial" w:cs="Arial"/>
          <w:szCs w:val="24"/>
          <w:lang w:val="pt-BR"/>
        </w:rPr>
        <w:t>10</w:t>
      </w:r>
      <w:r w:rsidRPr="00850853">
        <w:rPr>
          <w:rFonts w:ascii="Arial" w:hAnsi="Arial" w:cs="Arial"/>
          <w:szCs w:val="24"/>
          <w:lang w:val="pt-BR"/>
        </w:rPr>
        <w:tab/>
        <w:t xml:space="preserve">As </w:t>
      </w:r>
      <w:r w:rsidR="000114D9" w:rsidRPr="00850853">
        <w:rPr>
          <w:rFonts w:ascii="Arial" w:hAnsi="Arial" w:cs="Arial"/>
          <w:szCs w:val="24"/>
          <w:lang w:val="pt-BR"/>
        </w:rPr>
        <w:t>t</w:t>
      </w:r>
      <w:r w:rsidRPr="00850853">
        <w:rPr>
          <w:rFonts w:ascii="Arial" w:hAnsi="Arial" w:cs="Arial"/>
          <w:szCs w:val="24"/>
          <w:lang w:val="pt-BR"/>
        </w:rPr>
        <w:t xml:space="preserve">ransações com </w:t>
      </w:r>
      <w:r w:rsidR="004D21AE" w:rsidRPr="00850853">
        <w:rPr>
          <w:rFonts w:ascii="Arial" w:hAnsi="Arial" w:cs="Arial"/>
          <w:szCs w:val="24"/>
          <w:lang w:val="pt-BR"/>
        </w:rPr>
        <w:t xml:space="preserve">partes relacionadas </w:t>
      </w:r>
      <w:r w:rsidRPr="00850853">
        <w:rPr>
          <w:rFonts w:ascii="Arial" w:hAnsi="Arial" w:cs="Arial"/>
          <w:szCs w:val="24"/>
          <w:lang w:val="pt-BR"/>
        </w:rPr>
        <w:t xml:space="preserve">devem ser conduzidas em observância às </w:t>
      </w:r>
      <w:r w:rsidR="004D21AE" w:rsidRPr="00850853">
        <w:rPr>
          <w:rFonts w:ascii="Arial" w:hAnsi="Arial" w:cs="Arial"/>
          <w:szCs w:val="24"/>
          <w:lang w:val="pt-BR"/>
        </w:rPr>
        <w:t xml:space="preserve">condições </w:t>
      </w:r>
      <w:r w:rsidRPr="00850853">
        <w:rPr>
          <w:rFonts w:ascii="Arial" w:hAnsi="Arial" w:cs="Arial"/>
          <w:szCs w:val="24"/>
          <w:lang w:val="pt-BR"/>
        </w:rPr>
        <w:t xml:space="preserve">de </w:t>
      </w:r>
      <w:r w:rsidR="004D21AE" w:rsidRPr="00850853">
        <w:rPr>
          <w:rFonts w:ascii="Arial" w:hAnsi="Arial" w:cs="Arial"/>
          <w:szCs w:val="24"/>
          <w:lang w:val="pt-BR"/>
        </w:rPr>
        <w:t xml:space="preserve">mercado </w:t>
      </w:r>
      <w:r w:rsidRPr="00850853">
        <w:rPr>
          <w:rFonts w:ascii="Arial" w:hAnsi="Arial" w:cs="Arial"/>
          <w:szCs w:val="24"/>
          <w:lang w:val="pt-BR"/>
        </w:rPr>
        <w:t>e sempre em linha com a legislação em vigor e com as melhores práticas de governança corporativa.</w:t>
      </w:r>
    </w:p>
    <w:p w14:paraId="44CE1146" w14:textId="023EF70C" w:rsidR="00713E15" w:rsidRPr="00850853" w:rsidRDefault="00713E15" w:rsidP="00850853">
      <w:pPr>
        <w:tabs>
          <w:tab w:val="left" w:pos="1418"/>
        </w:tabs>
        <w:spacing w:before="120" w:after="120"/>
        <w:rPr>
          <w:rFonts w:ascii="Arial" w:hAnsi="Arial" w:cs="Arial"/>
          <w:szCs w:val="24"/>
          <w:lang w:val="pt-BR"/>
        </w:rPr>
      </w:pPr>
      <w:r w:rsidRPr="00850853">
        <w:rPr>
          <w:rFonts w:ascii="Arial" w:hAnsi="Arial" w:cs="Arial"/>
          <w:szCs w:val="24"/>
          <w:lang w:val="pt-BR"/>
        </w:rPr>
        <w:t>4.</w:t>
      </w:r>
      <w:r w:rsidR="00C41988" w:rsidRPr="00850853">
        <w:rPr>
          <w:rFonts w:ascii="Arial" w:hAnsi="Arial" w:cs="Arial"/>
          <w:szCs w:val="24"/>
          <w:lang w:val="pt-BR"/>
        </w:rPr>
        <w:t>2</w:t>
      </w:r>
      <w:r w:rsidR="003A63B7" w:rsidRPr="00850853">
        <w:rPr>
          <w:rFonts w:ascii="Arial" w:hAnsi="Arial" w:cs="Arial"/>
          <w:szCs w:val="24"/>
          <w:lang w:val="pt-BR"/>
        </w:rPr>
        <w:t>.</w:t>
      </w:r>
      <w:r w:rsidRPr="00850853">
        <w:rPr>
          <w:rFonts w:ascii="Arial" w:hAnsi="Arial" w:cs="Arial"/>
          <w:szCs w:val="24"/>
          <w:lang w:val="pt-BR"/>
        </w:rPr>
        <w:t>11</w:t>
      </w:r>
      <w:r w:rsidRPr="00850853">
        <w:rPr>
          <w:rFonts w:ascii="Arial" w:hAnsi="Arial" w:cs="Arial"/>
          <w:szCs w:val="24"/>
          <w:lang w:val="pt-BR"/>
        </w:rPr>
        <w:tab/>
        <w:t xml:space="preserve">As decisões envolvendo </w:t>
      </w:r>
      <w:r w:rsidR="004D21AE" w:rsidRPr="00850853">
        <w:rPr>
          <w:rFonts w:ascii="Arial" w:hAnsi="Arial" w:cs="Arial"/>
          <w:szCs w:val="24"/>
          <w:lang w:val="pt-BR"/>
        </w:rPr>
        <w:t>t</w:t>
      </w:r>
      <w:r w:rsidRPr="00850853">
        <w:rPr>
          <w:rFonts w:ascii="Arial" w:hAnsi="Arial" w:cs="Arial"/>
          <w:szCs w:val="24"/>
          <w:lang w:val="pt-BR"/>
        </w:rPr>
        <w:t xml:space="preserve">ransações com </w:t>
      </w:r>
      <w:r w:rsidR="004D21AE" w:rsidRPr="00850853">
        <w:rPr>
          <w:rFonts w:ascii="Arial" w:hAnsi="Arial" w:cs="Arial"/>
          <w:szCs w:val="24"/>
          <w:lang w:val="pt-BR"/>
        </w:rPr>
        <w:t>p</w:t>
      </w:r>
      <w:r w:rsidRPr="00850853">
        <w:rPr>
          <w:rFonts w:ascii="Arial" w:hAnsi="Arial" w:cs="Arial"/>
          <w:szCs w:val="24"/>
          <w:lang w:val="pt-BR"/>
        </w:rPr>
        <w:t xml:space="preserve">arte </w:t>
      </w:r>
      <w:r w:rsidR="004D21AE" w:rsidRPr="00850853">
        <w:rPr>
          <w:rFonts w:ascii="Arial" w:hAnsi="Arial" w:cs="Arial"/>
          <w:szCs w:val="24"/>
          <w:lang w:val="pt-BR"/>
        </w:rPr>
        <w:t xml:space="preserve">relacionadas </w:t>
      </w:r>
      <w:r w:rsidRPr="00850853">
        <w:rPr>
          <w:rFonts w:ascii="Arial" w:hAnsi="Arial" w:cs="Arial"/>
          <w:szCs w:val="24"/>
          <w:lang w:val="pt-BR"/>
        </w:rPr>
        <w:t xml:space="preserve">serão adotadas sem discriminações ou privilégios, devendo ser observadas práticas que assegurem a não utilização de informações privilegiadas ou oportunidades de negócio em benefício individual ou de </w:t>
      </w:r>
      <w:r w:rsidR="00FC7D81" w:rsidRPr="00850853">
        <w:rPr>
          <w:rFonts w:ascii="Arial" w:hAnsi="Arial" w:cs="Arial"/>
          <w:szCs w:val="24"/>
          <w:lang w:val="pt-BR"/>
        </w:rPr>
        <w:t>terceiro.</w:t>
      </w:r>
    </w:p>
    <w:p w14:paraId="307991C2" w14:textId="2EC511A1" w:rsidR="00713E15" w:rsidRPr="00850853" w:rsidRDefault="00713E15" w:rsidP="00850853">
      <w:pPr>
        <w:tabs>
          <w:tab w:val="left" w:pos="1418"/>
        </w:tabs>
        <w:spacing w:before="120" w:after="120"/>
        <w:rPr>
          <w:rFonts w:ascii="Arial" w:hAnsi="Arial" w:cs="Arial"/>
          <w:szCs w:val="24"/>
          <w:lang w:val="pt-BR"/>
        </w:rPr>
      </w:pPr>
      <w:r w:rsidRPr="00850853">
        <w:rPr>
          <w:rFonts w:ascii="Arial" w:hAnsi="Arial" w:cs="Arial"/>
          <w:szCs w:val="24"/>
          <w:lang w:val="pt-BR"/>
        </w:rPr>
        <w:t>4.</w:t>
      </w:r>
      <w:r w:rsidR="00C41988" w:rsidRPr="00850853">
        <w:rPr>
          <w:rFonts w:ascii="Arial" w:hAnsi="Arial" w:cs="Arial"/>
          <w:szCs w:val="24"/>
          <w:lang w:val="pt-BR"/>
        </w:rPr>
        <w:t>2</w:t>
      </w:r>
      <w:r w:rsidR="003A63B7" w:rsidRPr="00850853">
        <w:rPr>
          <w:rFonts w:ascii="Arial" w:hAnsi="Arial" w:cs="Arial"/>
          <w:szCs w:val="24"/>
          <w:lang w:val="pt-BR"/>
        </w:rPr>
        <w:t>.</w:t>
      </w:r>
      <w:r w:rsidRPr="00850853">
        <w:rPr>
          <w:rFonts w:ascii="Arial" w:hAnsi="Arial" w:cs="Arial"/>
          <w:szCs w:val="24"/>
          <w:lang w:val="pt-BR"/>
        </w:rPr>
        <w:t>12</w:t>
      </w:r>
      <w:r w:rsidRPr="00850853">
        <w:rPr>
          <w:rFonts w:ascii="Arial" w:hAnsi="Arial" w:cs="Arial"/>
          <w:szCs w:val="24"/>
          <w:lang w:val="pt-BR"/>
        </w:rPr>
        <w:tab/>
        <w:t xml:space="preserve">As </w:t>
      </w:r>
      <w:r w:rsidR="004D21AE" w:rsidRPr="00850853">
        <w:rPr>
          <w:rFonts w:ascii="Arial" w:hAnsi="Arial" w:cs="Arial"/>
          <w:szCs w:val="24"/>
          <w:lang w:val="pt-BR"/>
        </w:rPr>
        <w:t xml:space="preserve">transações </w:t>
      </w:r>
      <w:r w:rsidRPr="00850853">
        <w:rPr>
          <w:rFonts w:ascii="Arial" w:hAnsi="Arial" w:cs="Arial"/>
          <w:szCs w:val="24"/>
          <w:lang w:val="pt-BR"/>
        </w:rPr>
        <w:t xml:space="preserve">com </w:t>
      </w:r>
      <w:r w:rsidR="004D21AE" w:rsidRPr="00850853">
        <w:rPr>
          <w:rFonts w:ascii="Arial" w:hAnsi="Arial" w:cs="Arial"/>
          <w:szCs w:val="24"/>
          <w:lang w:val="pt-BR"/>
        </w:rPr>
        <w:t xml:space="preserve">partes relacionadas </w:t>
      </w:r>
      <w:r w:rsidRPr="00850853">
        <w:rPr>
          <w:rFonts w:ascii="Arial" w:hAnsi="Arial" w:cs="Arial"/>
          <w:szCs w:val="24"/>
          <w:lang w:val="pt-BR"/>
        </w:rPr>
        <w:t>devem ser celebradas por escrito, especificando-se suas principais características e condições, tais como direitos, responsabilidades, qualidade, preços, encargos, prazos e indicativos de comutatividade, prezando pela transparência, equidade e interesse da ABGF.</w:t>
      </w:r>
    </w:p>
    <w:p w14:paraId="42D98576" w14:textId="12C90CAD" w:rsidR="00713E15" w:rsidRPr="00850853" w:rsidRDefault="00713E15" w:rsidP="00850853">
      <w:pPr>
        <w:tabs>
          <w:tab w:val="left" w:pos="1418"/>
        </w:tabs>
        <w:spacing w:before="120" w:after="120"/>
        <w:rPr>
          <w:rFonts w:ascii="Arial" w:hAnsi="Arial" w:cs="Arial"/>
          <w:szCs w:val="24"/>
          <w:lang w:val="pt-BR"/>
        </w:rPr>
      </w:pPr>
      <w:r w:rsidRPr="00850853">
        <w:rPr>
          <w:rFonts w:ascii="Arial" w:hAnsi="Arial" w:cs="Arial"/>
          <w:szCs w:val="24"/>
          <w:lang w:val="pt-BR"/>
        </w:rPr>
        <w:t>4.</w:t>
      </w:r>
      <w:r w:rsidR="00C41988" w:rsidRPr="00850853">
        <w:rPr>
          <w:rFonts w:ascii="Arial" w:hAnsi="Arial" w:cs="Arial"/>
          <w:szCs w:val="24"/>
          <w:lang w:val="pt-BR"/>
        </w:rPr>
        <w:t>2</w:t>
      </w:r>
      <w:r w:rsidR="003A63B7" w:rsidRPr="00850853">
        <w:rPr>
          <w:rFonts w:ascii="Arial" w:hAnsi="Arial" w:cs="Arial"/>
          <w:szCs w:val="24"/>
          <w:lang w:val="pt-BR"/>
        </w:rPr>
        <w:t>.</w:t>
      </w:r>
      <w:r w:rsidRPr="00850853">
        <w:rPr>
          <w:rFonts w:ascii="Arial" w:hAnsi="Arial" w:cs="Arial"/>
          <w:szCs w:val="24"/>
          <w:lang w:val="pt-BR"/>
        </w:rPr>
        <w:t>13</w:t>
      </w:r>
      <w:r w:rsidRPr="00850853">
        <w:rPr>
          <w:rFonts w:ascii="Arial" w:hAnsi="Arial" w:cs="Arial"/>
          <w:szCs w:val="24"/>
          <w:lang w:val="pt-BR"/>
        </w:rPr>
        <w:tab/>
        <w:t xml:space="preserve">As informações sobre as </w:t>
      </w:r>
      <w:r w:rsidR="004D21AE" w:rsidRPr="00850853">
        <w:rPr>
          <w:rFonts w:ascii="Arial" w:hAnsi="Arial" w:cs="Arial"/>
          <w:szCs w:val="24"/>
          <w:lang w:val="pt-BR"/>
        </w:rPr>
        <w:t xml:space="preserve">transações </w:t>
      </w:r>
      <w:r w:rsidRPr="00850853">
        <w:rPr>
          <w:rFonts w:ascii="Arial" w:hAnsi="Arial" w:cs="Arial"/>
          <w:szCs w:val="24"/>
          <w:lang w:val="pt-BR"/>
        </w:rPr>
        <w:t xml:space="preserve">com </w:t>
      </w:r>
      <w:r w:rsidR="004D21AE" w:rsidRPr="00850853">
        <w:rPr>
          <w:rFonts w:ascii="Arial" w:hAnsi="Arial" w:cs="Arial"/>
          <w:szCs w:val="24"/>
          <w:lang w:val="pt-BR"/>
        </w:rPr>
        <w:t xml:space="preserve">partes relacionadas </w:t>
      </w:r>
      <w:r w:rsidRPr="00850853">
        <w:rPr>
          <w:rFonts w:ascii="Arial" w:hAnsi="Arial" w:cs="Arial"/>
          <w:szCs w:val="24"/>
          <w:lang w:val="pt-BR"/>
        </w:rPr>
        <w:t>serão divulgadas de forma clara e precisa nas notas explicativas às Demonstrações Financeiras e Contábeis da ABGF, de acordo com os normativos contábeis aplicáveis.</w:t>
      </w:r>
    </w:p>
    <w:p w14:paraId="5AF2EFF8" w14:textId="37B5D1B7" w:rsidR="007A4D94" w:rsidRPr="00850853" w:rsidRDefault="007A4D94" w:rsidP="00850853">
      <w:pPr>
        <w:pStyle w:val="Nivel1"/>
        <w:numPr>
          <w:ilvl w:val="1"/>
          <w:numId w:val="6"/>
        </w:numPr>
        <w:tabs>
          <w:tab w:val="left" w:pos="1418"/>
        </w:tabs>
        <w:spacing w:before="120" w:after="120"/>
        <w:outlineLvl w:val="0"/>
        <w:rPr>
          <w:rFonts w:cs="Arial"/>
          <w:sz w:val="24"/>
          <w:szCs w:val="24"/>
        </w:rPr>
      </w:pPr>
      <w:r w:rsidRPr="00850853">
        <w:rPr>
          <w:rFonts w:cs="Arial"/>
          <w:sz w:val="24"/>
          <w:szCs w:val="24"/>
        </w:rPr>
        <w:tab/>
      </w:r>
      <w:bookmarkStart w:id="18" w:name="_Toc143768557"/>
      <w:r w:rsidRPr="00850853">
        <w:rPr>
          <w:rFonts w:cs="Arial"/>
          <w:sz w:val="24"/>
          <w:szCs w:val="24"/>
        </w:rPr>
        <w:t>DISPOSIÇÕES ESPECÍFICAS</w:t>
      </w:r>
      <w:bookmarkEnd w:id="18"/>
    </w:p>
    <w:p w14:paraId="270BA600" w14:textId="43086B65" w:rsidR="007A4D94" w:rsidRPr="00850853" w:rsidRDefault="007A4D94" w:rsidP="00850853">
      <w:pPr>
        <w:pStyle w:val="PargrafodaLista"/>
        <w:tabs>
          <w:tab w:val="left" w:pos="1418"/>
        </w:tabs>
        <w:autoSpaceDE w:val="0"/>
        <w:autoSpaceDN w:val="0"/>
        <w:spacing w:before="120" w:after="120"/>
        <w:ind w:left="0"/>
        <w:rPr>
          <w:rFonts w:ascii="Arial" w:hAnsi="Arial" w:cs="Arial"/>
          <w:szCs w:val="24"/>
          <w:lang w:val="pt-BR"/>
        </w:rPr>
      </w:pPr>
      <w:r w:rsidRPr="00850853">
        <w:rPr>
          <w:rFonts w:ascii="Arial" w:hAnsi="Arial" w:cs="Arial"/>
          <w:szCs w:val="24"/>
          <w:lang w:val="pt-BR"/>
        </w:rPr>
        <w:t>4.3.1</w:t>
      </w:r>
      <w:r w:rsidRPr="00850853">
        <w:rPr>
          <w:rFonts w:ascii="Arial" w:hAnsi="Arial" w:cs="Arial"/>
          <w:szCs w:val="24"/>
          <w:lang w:val="pt-BR"/>
        </w:rPr>
        <w:tab/>
      </w:r>
      <w:r w:rsidR="00E25ED8" w:rsidRPr="00850853">
        <w:rPr>
          <w:rFonts w:ascii="Arial" w:hAnsi="Arial" w:cs="Arial"/>
          <w:szCs w:val="24"/>
          <w:lang w:val="pt-BR"/>
        </w:rPr>
        <w:t>A DIAFI deverá d</w:t>
      </w:r>
      <w:r w:rsidRPr="00850853">
        <w:rPr>
          <w:rFonts w:ascii="Arial" w:hAnsi="Arial" w:cs="Arial"/>
          <w:szCs w:val="24"/>
          <w:lang w:val="pt-BR"/>
        </w:rPr>
        <w:t>isponibilizar o cadastro de identificação das pessoas com influência significante para os administradores, supramencionados anualmente ou sempre que houver atualizaçã</w:t>
      </w:r>
      <w:r w:rsidR="002B51A1" w:rsidRPr="00850853">
        <w:rPr>
          <w:rFonts w:ascii="Arial" w:hAnsi="Arial" w:cs="Arial"/>
          <w:szCs w:val="24"/>
          <w:lang w:val="pt-BR"/>
        </w:rPr>
        <w:t>o.</w:t>
      </w:r>
    </w:p>
    <w:p w14:paraId="1E57F373" w14:textId="0FC5DC21" w:rsidR="002B51A1" w:rsidRPr="00850853" w:rsidRDefault="00E25ED8" w:rsidP="00850853">
      <w:pPr>
        <w:pStyle w:val="PargrafodaLista"/>
        <w:numPr>
          <w:ilvl w:val="2"/>
          <w:numId w:val="11"/>
        </w:numPr>
        <w:tabs>
          <w:tab w:val="left" w:pos="1418"/>
        </w:tabs>
        <w:autoSpaceDE w:val="0"/>
        <w:autoSpaceDN w:val="0"/>
        <w:spacing w:before="120" w:after="120"/>
        <w:ind w:left="0" w:firstLine="0"/>
        <w:rPr>
          <w:rFonts w:ascii="Arial" w:hAnsi="Arial" w:cs="Arial"/>
          <w:szCs w:val="24"/>
          <w:lang w:val="pt-BR"/>
        </w:rPr>
      </w:pPr>
      <w:r w:rsidRPr="00850853">
        <w:rPr>
          <w:rFonts w:ascii="Arial" w:hAnsi="Arial" w:cs="Arial"/>
          <w:szCs w:val="24"/>
          <w:lang w:val="pt-BR"/>
        </w:rPr>
        <w:t>A DIAFI deverá e</w:t>
      </w:r>
      <w:r w:rsidR="007A4D94" w:rsidRPr="00850853">
        <w:rPr>
          <w:rFonts w:ascii="Arial" w:hAnsi="Arial" w:cs="Arial"/>
          <w:szCs w:val="24"/>
          <w:lang w:val="pt-BR"/>
        </w:rPr>
        <w:t>ncaminhar anualmente às partes com influência significativa, o formulário de que trata o subitem anterior para preenchimento, identificação das pessoas e/ou empresas vinculadas e assinatura, de forma a manter atualizado o cadastro de responsabilidade da Diretoria Administrativa e Financeira.</w:t>
      </w:r>
    </w:p>
    <w:p w14:paraId="0449342A" w14:textId="4CC90312" w:rsidR="002B51A1" w:rsidRPr="00850853" w:rsidRDefault="007A4D94" w:rsidP="00850853">
      <w:pPr>
        <w:pStyle w:val="PargrafodaLista"/>
        <w:numPr>
          <w:ilvl w:val="2"/>
          <w:numId w:val="11"/>
        </w:numPr>
        <w:tabs>
          <w:tab w:val="left" w:pos="1418"/>
        </w:tabs>
        <w:autoSpaceDE w:val="0"/>
        <w:autoSpaceDN w:val="0"/>
        <w:spacing w:before="120" w:after="120"/>
        <w:ind w:left="0" w:firstLine="0"/>
        <w:rPr>
          <w:rFonts w:ascii="Arial" w:hAnsi="Arial" w:cs="Arial"/>
          <w:szCs w:val="24"/>
          <w:lang w:val="pt-BR"/>
        </w:rPr>
      </w:pPr>
      <w:r w:rsidRPr="00850853">
        <w:rPr>
          <w:rFonts w:ascii="Arial" w:hAnsi="Arial" w:cs="Arial"/>
          <w:szCs w:val="24"/>
          <w:lang w:val="pt-BR"/>
        </w:rPr>
        <w:t>Uma vez identificada uma pessoa com influência significativa, esta deverá preencher o “Formulário para Identificação de partes relacionadas”</w:t>
      </w:r>
      <w:r w:rsidR="001B6D56" w:rsidRPr="00850853">
        <w:rPr>
          <w:rFonts w:ascii="Arial" w:hAnsi="Arial" w:cs="Arial"/>
          <w:szCs w:val="24"/>
          <w:lang w:val="pt-BR"/>
        </w:rPr>
        <w:t xml:space="preserve"> ou documento similar</w:t>
      </w:r>
      <w:r w:rsidRPr="00850853">
        <w:rPr>
          <w:rFonts w:ascii="Arial" w:hAnsi="Arial" w:cs="Arial"/>
          <w:szCs w:val="24"/>
          <w:lang w:val="pt-BR"/>
        </w:rPr>
        <w:t xml:space="preserve"> </w:t>
      </w:r>
      <w:r w:rsidRPr="00850853">
        <w:rPr>
          <w:rFonts w:ascii="Arial" w:hAnsi="Arial" w:cs="Arial"/>
          <w:szCs w:val="24"/>
          <w:lang w:val="pt-BR"/>
        </w:rPr>
        <w:lastRenderedPageBreak/>
        <w:t>identificando as pessoas vinculadas e assinatura,</w:t>
      </w:r>
      <w:r w:rsidR="00122F9C" w:rsidRPr="00850853">
        <w:rPr>
          <w:rFonts w:ascii="Arial" w:hAnsi="Arial" w:cs="Arial"/>
          <w:szCs w:val="24"/>
          <w:lang w:val="pt-BR"/>
        </w:rPr>
        <w:t xml:space="preserve"> com intuito de</w:t>
      </w:r>
      <w:r w:rsidRPr="00850853">
        <w:rPr>
          <w:rFonts w:ascii="Arial" w:hAnsi="Arial" w:cs="Arial"/>
          <w:szCs w:val="24"/>
          <w:lang w:val="pt-BR"/>
        </w:rPr>
        <w:t xml:space="preserve"> manter atualizado o cadastro</w:t>
      </w:r>
      <w:r w:rsidR="0001141A" w:rsidRPr="00850853">
        <w:rPr>
          <w:rFonts w:ascii="Arial" w:hAnsi="Arial" w:cs="Arial"/>
          <w:szCs w:val="24"/>
          <w:lang w:val="pt-BR"/>
        </w:rPr>
        <w:t xml:space="preserve"> de responsabilidade da Diretoria Administrativa e Financeira.</w:t>
      </w:r>
    </w:p>
    <w:p w14:paraId="51AF2F2E" w14:textId="2BF6AC7E" w:rsidR="002B51A1" w:rsidRPr="00850853" w:rsidRDefault="007A4D94" w:rsidP="00850853">
      <w:pPr>
        <w:pStyle w:val="PargrafodaLista"/>
        <w:numPr>
          <w:ilvl w:val="2"/>
          <w:numId w:val="11"/>
        </w:numPr>
        <w:tabs>
          <w:tab w:val="left" w:pos="1418"/>
        </w:tabs>
        <w:autoSpaceDE w:val="0"/>
        <w:autoSpaceDN w:val="0"/>
        <w:spacing w:before="120" w:after="120"/>
        <w:ind w:left="0" w:firstLine="0"/>
        <w:rPr>
          <w:rFonts w:ascii="Arial" w:hAnsi="Arial" w:cs="Arial"/>
          <w:szCs w:val="24"/>
          <w:lang w:val="pt-BR"/>
        </w:rPr>
      </w:pPr>
      <w:r w:rsidRPr="00850853">
        <w:rPr>
          <w:rFonts w:ascii="Arial" w:hAnsi="Arial" w:cs="Arial"/>
          <w:szCs w:val="24"/>
          <w:lang w:val="pt-BR"/>
        </w:rPr>
        <w:t>Cabe a Unidade Gestora</w:t>
      </w:r>
      <w:r w:rsidR="007837E2" w:rsidRPr="00850853">
        <w:rPr>
          <w:rFonts w:ascii="Arial" w:hAnsi="Arial" w:cs="Arial"/>
          <w:szCs w:val="24"/>
          <w:lang w:val="pt-BR"/>
        </w:rPr>
        <w:t xml:space="preserve"> </w:t>
      </w:r>
      <w:r w:rsidRPr="00850853">
        <w:rPr>
          <w:rFonts w:ascii="Arial" w:hAnsi="Arial" w:cs="Arial"/>
          <w:szCs w:val="24"/>
          <w:lang w:val="pt-BR"/>
        </w:rPr>
        <w:t xml:space="preserve">do contrato questionar previamente a qualquer contratação se a parte a ser contratada é, para os fins desta Política, considerada Parte Relacionada da ABGF. Sempre que houver necessidade, a Unidade Gestora deve consultar o cadastro mantido pela </w:t>
      </w:r>
      <w:r w:rsidR="0001141A" w:rsidRPr="00850853">
        <w:rPr>
          <w:rFonts w:ascii="Arial" w:hAnsi="Arial" w:cs="Arial"/>
          <w:szCs w:val="24"/>
          <w:lang w:val="pt-BR"/>
        </w:rPr>
        <w:t>DIAFI</w:t>
      </w:r>
      <w:r w:rsidRPr="00850853">
        <w:rPr>
          <w:rFonts w:ascii="Arial" w:hAnsi="Arial" w:cs="Arial"/>
          <w:szCs w:val="24"/>
          <w:lang w:val="pt-BR"/>
        </w:rPr>
        <w:t>, a fim de verificar previamente se a contratação envolve Partes Relacionadas.</w:t>
      </w:r>
    </w:p>
    <w:p w14:paraId="214FD852" w14:textId="77777777" w:rsidR="002B51A1" w:rsidRPr="00850853" w:rsidRDefault="007A4D94" w:rsidP="00850853">
      <w:pPr>
        <w:pStyle w:val="PargrafodaLista"/>
        <w:numPr>
          <w:ilvl w:val="2"/>
          <w:numId w:val="11"/>
        </w:numPr>
        <w:tabs>
          <w:tab w:val="left" w:pos="1418"/>
        </w:tabs>
        <w:autoSpaceDE w:val="0"/>
        <w:autoSpaceDN w:val="0"/>
        <w:spacing w:before="120" w:after="120"/>
        <w:ind w:left="0" w:firstLine="0"/>
        <w:rPr>
          <w:rFonts w:ascii="Arial" w:hAnsi="Arial" w:cs="Arial"/>
          <w:szCs w:val="24"/>
          <w:lang w:val="pt-BR"/>
        </w:rPr>
      </w:pPr>
      <w:r w:rsidRPr="00850853">
        <w:rPr>
          <w:rFonts w:ascii="Arial" w:hAnsi="Arial" w:cs="Arial"/>
          <w:szCs w:val="24"/>
          <w:lang w:val="pt-BR"/>
        </w:rPr>
        <w:t>As Demonstrações Financeiras e Contábeis da ABGF, quando da realização de uma TPR, devem conter as divulgações necessárias para destacar ao seu público de interesse a possibilidade de o balanço patrimonial e a demonstração do resultado da entidade estarem afetados pela existência de negó</w:t>
      </w:r>
      <w:r w:rsidR="002B51A1" w:rsidRPr="00850853">
        <w:rPr>
          <w:rFonts w:ascii="Arial" w:hAnsi="Arial" w:cs="Arial"/>
          <w:szCs w:val="24"/>
          <w:lang w:val="pt-BR"/>
        </w:rPr>
        <w:t>cios com Partes Relacionadas.</w:t>
      </w:r>
    </w:p>
    <w:p w14:paraId="21312742" w14:textId="77777777" w:rsidR="002B51A1" w:rsidRPr="00850853" w:rsidRDefault="007A4D94" w:rsidP="00850853">
      <w:pPr>
        <w:pStyle w:val="PargrafodaLista"/>
        <w:numPr>
          <w:ilvl w:val="2"/>
          <w:numId w:val="11"/>
        </w:numPr>
        <w:tabs>
          <w:tab w:val="left" w:pos="1418"/>
        </w:tabs>
        <w:autoSpaceDE w:val="0"/>
        <w:autoSpaceDN w:val="0"/>
        <w:spacing w:before="120" w:after="120"/>
        <w:ind w:left="0" w:firstLine="0"/>
        <w:rPr>
          <w:rFonts w:ascii="Arial" w:hAnsi="Arial" w:cs="Arial"/>
          <w:szCs w:val="24"/>
          <w:lang w:val="pt-BR"/>
        </w:rPr>
      </w:pPr>
      <w:r w:rsidRPr="00850853">
        <w:rPr>
          <w:rFonts w:ascii="Arial" w:hAnsi="Arial" w:cs="Arial"/>
          <w:szCs w:val="24"/>
          <w:lang w:val="pt-BR"/>
        </w:rPr>
        <w:t xml:space="preserve">Para </w:t>
      </w:r>
      <w:proofErr w:type="spellStart"/>
      <w:r w:rsidRPr="00850853">
        <w:rPr>
          <w:rFonts w:ascii="Arial" w:hAnsi="Arial" w:cs="Arial"/>
          <w:szCs w:val="24"/>
          <w:lang w:val="pt-BR"/>
        </w:rPr>
        <w:t>TPRs</w:t>
      </w:r>
      <w:proofErr w:type="spellEnd"/>
      <w:r w:rsidRPr="00850853">
        <w:rPr>
          <w:rFonts w:ascii="Arial" w:hAnsi="Arial" w:cs="Arial"/>
          <w:szCs w:val="24"/>
          <w:lang w:val="pt-BR"/>
        </w:rPr>
        <w:t xml:space="preserve"> de entidades que não estão relacionadas com o Estado devem ser divulgadas as condições em que as mesmas foram efetuadas. Transações atípicas com Partes Relacionadas após o encerramento do exercício ou período também devem ser divulgadas, desde que ocorram até a data de emissão das demonstrações contá</w:t>
      </w:r>
      <w:r w:rsidR="002B51A1" w:rsidRPr="00850853">
        <w:rPr>
          <w:rFonts w:ascii="Arial" w:hAnsi="Arial" w:cs="Arial"/>
          <w:szCs w:val="24"/>
          <w:lang w:val="pt-BR"/>
        </w:rPr>
        <w:t>beis e financeiras.</w:t>
      </w:r>
    </w:p>
    <w:p w14:paraId="400D258A" w14:textId="77777777" w:rsidR="002B51A1" w:rsidRPr="00850853" w:rsidRDefault="007A4D94" w:rsidP="00850853">
      <w:pPr>
        <w:pStyle w:val="PargrafodaLista"/>
        <w:numPr>
          <w:ilvl w:val="2"/>
          <w:numId w:val="11"/>
        </w:numPr>
        <w:tabs>
          <w:tab w:val="left" w:pos="1418"/>
        </w:tabs>
        <w:autoSpaceDE w:val="0"/>
        <w:autoSpaceDN w:val="0"/>
        <w:spacing w:before="120" w:after="120"/>
        <w:ind w:left="0" w:firstLine="0"/>
        <w:rPr>
          <w:rFonts w:ascii="Arial" w:hAnsi="Arial" w:cs="Arial"/>
          <w:szCs w:val="24"/>
          <w:lang w:val="pt-BR"/>
        </w:rPr>
      </w:pPr>
      <w:r w:rsidRPr="00850853">
        <w:rPr>
          <w:rFonts w:ascii="Arial" w:hAnsi="Arial" w:cs="Arial"/>
          <w:szCs w:val="24"/>
          <w:lang w:val="pt-BR"/>
        </w:rPr>
        <w:t xml:space="preserve">No caso de </w:t>
      </w:r>
      <w:proofErr w:type="spellStart"/>
      <w:r w:rsidRPr="00850853">
        <w:rPr>
          <w:rFonts w:ascii="Arial" w:hAnsi="Arial" w:cs="Arial"/>
          <w:szCs w:val="24"/>
          <w:lang w:val="pt-BR"/>
        </w:rPr>
        <w:t>TPRs</w:t>
      </w:r>
      <w:proofErr w:type="spellEnd"/>
      <w:r w:rsidRPr="00850853">
        <w:rPr>
          <w:rFonts w:ascii="Arial" w:hAnsi="Arial" w:cs="Arial"/>
          <w:szCs w:val="24"/>
          <w:lang w:val="pt-BR"/>
        </w:rPr>
        <w:t xml:space="preserve"> com o Estado, a ABGF indicará em nota, de forma sintetizada, a operação em que há a relação com o Estado, assim como outras informações</w:t>
      </w:r>
      <w:r w:rsidR="002B51A1" w:rsidRPr="00850853">
        <w:rPr>
          <w:rFonts w:ascii="Arial" w:hAnsi="Arial" w:cs="Arial"/>
          <w:szCs w:val="24"/>
          <w:lang w:val="pt-BR"/>
        </w:rPr>
        <w:t xml:space="preserve"> relacionadas.</w:t>
      </w:r>
    </w:p>
    <w:p w14:paraId="35979621" w14:textId="77777777" w:rsidR="002B51A1" w:rsidRPr="00850853" w:rsidRDefault="007A4D94" w:rsidP="00850853">
      <w:pPr>
        <w:pStyle w:val="PargrafodaLista"/>
        <w:numPr>
          <w:ilvl w:val="2"/>
          <w:numId w:val="11"/>
        </w:numPr>
        <w:tabs>
          <w:tab w:val="left" w:pos="1418"/>
        </w:tabs>
        <w:autoSpaceDE w:val="0"/>
        <w:autoSpaceDN w:val="0"/>
        <w:spacing w:before="120" w:after="120"/>
        <w:ind w:left="0" w:firstLine="0"/>
        <w:rPr>
          <w:rFonts w:ascii="Arial" w:hAnsi="Arial" w:cs="Arial"/>
          <w:szCs w:val="24"/>
          <w:lang w:val="pt-BR"/>
        </w:rPr>
      </w:pPr>
      <w:r w:rsidRPr="00850853">
        <w:rPr>
          <w:rFonts w:ascii="Arial" w:hAnsi="Arial" w:cs="Arial"/>
          <w:szCs w:val="24"/>
          <w:lang w:val="pt-BR"/>
        </w:rPr>
        <w:t xml:space="preserve">Caso o ambiente negocial independente possa ser efetivamente comprovado, deve ser divulgado que as </w:t>
      </w:r>
      <w:proofErr w:type="spellStart"/>
      <w:r w:rsidRPr="00850853">
        <w:rPr>
          <w:rFonts w:ascii="Arial" w:hAnsi="Arial" w:cs="Arial"/>
          <w:szCs w:val="24"/>
          <w:lang w:val="pt-BR"/>
        </w:rPr>
        <w:t>TPRs</w:t>
      </w:r>
      <w:proofErr w:type="spellEnd"/>
      <w:r w:rsidRPr="00850853">
        <w:rPr>
          <w:rFonts w:ascii="Arial" w:hAnsi="Arial" w:cs="Arial"/>
          <w:szCs w:val="24"/>
          <w:lang w:val="pt-BR"/>
        </w:rPr>
        <w:t xml:space="preserve"> foram realizadas em termos equivalentes aos que prevalecem nas transaçõ</w:t>
      </w:r>
      <w:r w:rsidR="002B51A1" w:rsidRPr="00850853">
        <w:rPr>
          <w:rFonts w:ascii="Arial" w:hAnsi="Arial" w:cs="Arial"/>
          <w:szCs w:val="24"/>
          <w:lang w:val="pt-BR"/>
        </w:rPr>
        <w:t>es com partes independentes.</w:t>
      </w:r>
    </w:p>
    <w:p w14:paraId="56DCA5F5" w14:textId="77777777" w:rsidR="002B51A1" w:rsidRPr="00850853" w:rsidRDefault="007A4D94" w:rsidP="00850853">
      <w:pPr>
        <w:pStyle w:val="PargrafodaLista"/>
        <w:numPr>
          <w:ilvl w:val="2"/>
          <w:numId w:val="11"/>
        </w:numPr>
        <w:tabs>
          <w:tab w:val="left" w:pos="1418"/>
        </w:tabs>
        <w:autoSpaceDE w:val="0"/>
        <w:autoSpaceDN w:val="0"/>
        <w:spacing w:before="120" w:after="120"/>
        <w:ind w:left="0" w:firstLine="0"/>
        <w:rPr>
          <w:rFonts w:ascii="Arial" w:hAnsi="Arial" w:cs="Arial"/>
          <w:szCs w:val="24"/>
          <w:lang w:val="pt-BR"/>
        </w:rPr>
      </w:pPr>
      <w:r w:rsidRPr="00850853">
        <w:rPr>
          <w:rFonts w:ascii="Arial" w:hAnsi="Arial" w:cs="Arial"/>
          <w:szCs w:val="24"/>
          <w:lang w:val="pt-BR"/>
        </w:rPr>
        <w:t xml:space="preserve">Os itens de natureza similar podem ser divulgados de forma agregada, exceto quando a divulgação em separado for necessária para a compreensão dos efeitos das </w:t>
      </w:r>
      <w:proofErr w:type="spellStart"/>
      <w:r w:rsidRPr="00850853">
        <w:rPr>
          <w:rFonts w:ascii="Arial" w:hAnsi="Arial" w:cs="Arial"/>
          <w:szCs w:val="24"/>
          <w:lang w:val="pt-BR"/>
        </w:rPr>
        <w:t>TPRs</w:t>
      </w:r>
      <w:proofErr w:type="spellEnd"/>
      <w:r w:rsidRPr="00850853">
        <w:rPr>
          <w:rFonts w:ascii="Arial" w:hAnsi="Arial" w:cs="Arial"/>
          <w:szCs w:val="24"/>
          <w:lang w:val="pt-BR"/>
        </w:rPr>
        <w:t xml:space="preserve"> nas demonstrações financeiras e contá</w:t>
      </w:r>
      <w:r w:rsidR="002B51A1" w:rsidRPr="00850853">
        <w:rPr>
          <w:rFonts w:ascii="Arial" w:hAnsi="Arial" w:cs="Arial"/>
          <w:szCs w:val="24"/>
          <w:lang w:val="pt-BR"/>
        </w:rPr>
        <w:t>beis da Empresa.</w:t>
      </w:r>
    </w:p>
    <w:p w14:paraId="0C4AFD23" w14:textId="69D79852" w:rsidR="001A15F8" w:rsidRPr="00850853" w:rsidRDefault="001A15F8" w:rsidP="00850853">
      <w:pPr>
        <w:pStyle w:val="PargrafodaLista"/>
        <w:numPr>
          <w:ilvl w:val="2"/>
          <w:numId w:val="11"/>
        </w:numPr>
        <w:tabs>
          <w:tab w:val="left" w:pos="1418"/>
        </w:tabs>
        <w:autoSpaceDE w:val="0"/>
        <w:autoSpaceDN w:val="0"/>
        <w:spacing w:before="120" w:after="120"/>
        <w:ind w:left="0" w:firstLine="0"/>
        <w:rPr>
          <w:rFonts w:ascii="Arial" w:hAnsi="Arial" w:cs="Arial"/>
          <w:szCs w:val="24"/>
          <w:lang w:val="pt-BR"/>
        </w:rPr>
      </w:pPr>
      <w:r w:rsidRPr="00850853">
        <w:rPr>
          <w:rFonts w:ascii="Arial" w:hAnsi="Arial" w:cs="Arial"/>
          <w:szCs w:val="24"/>
          <w:lang w:val="pt-BR"/>
        </w:rPr>
        <w:t xml:space="preserve">As seguintes </w:t>
      </w:r>
      <w:proofErr w:type="spellStart"/>
      <w:r w:rsidRPr="00850853">
        <w:rPr>
          <w:rFonts w:ascii="Arial" w:hAnsi="Arial" w:cs="Arial"/>
          <w:szCs w:val="24"/>
          <w:lang w:val="pt-BR"/>
        </w:rPr>
        <w:t>TPRs</w:t>
      </w:r>
      <w:proofErr w:type="spellEnd"/>
      <w:r w:rsidRPr="00850853">
        <w:rPr>
          <w:rFonts w:ascii="Arial" w:hAnsi="Arial" w:cs="Arial"/>
          <w:szCs w:val="24"/>
          <w:lang w:val="pt-BR"/>
        </w:rPr>
        <w:t xml:space="preserve"> devem ser divulgadas: </w:t>
      </w:r>
    </w:p>
    <w:p w14:paraId="33DDDA4B" w14:textId="3FD9E686" w:rsidR="001A15F8" w:rsidRPr="00850853" w:rsidRDefault="001A15F8" w:rsidP="00850853">
      <w:pPr>
        <w:pStyle w:val="PargrafodaLista"/>
        <w:numPr>
          <w:ilvl w:val="0"/>
          <w:numId w:val="13"/>
        </w:numPr>
        <w:tabs>
          <w:tab w:val="left" w:pos="1418"/>
        </w:tabs>
        <w:spacing w:before="120" w:after="120"/>
        <w:ind w:left="1701" w:hanging="283"/>
        <w:rPr>
          <w:rFonts w:ascii="Arial" w:hAnsi="Arial" w:cs="Arial"/>
          <w:szCs w:val="24"/>
          <w:lang w:val="pt-BR"/>
        </w:rPr>
      </w:pPr>
      <w:r w:rsidRPr="00850853">
        <w:rPr>
          <w:rFonts w:ascii="Arial" w:hAnsi="Arial" w:cs="Arial"/>
          <w:szCs w:val="24"/>
          <w:lang w:val="pt-BR"/>
        </w:rPr>
        <w:t xml:space="preserve">Compras ou vendas de bens (acabados ou não acabados); </w:t>
      </w:r>
    </w:p>
    <w:p w14:paraId="610C3A06" w14:textId="256D831D" w:rsidR="001A15F8" w:rsidRPr="00850853" w:rsidRDefault="001A15F8" w:rsidP="00850853">
      <w:pPr>
        <w:pStyle w:val="PargrafodaLista"/>
        <w:numPr>
          <w:ilvl w:val="0"/>
          <w:numId w:val="13"/>
        </w:numPr>
        <w:tabs>
          <w:tab w:val="left" w:pos="1418"/>
        </w:tabs>
        <w:spacing w:before="120" w:after="120"/>
        <w:ind w:left="1701" w:hanging="283"/>
        <w:rPr>
          <w:rFonts w:ascii="Arial" w:hAnsi="Arial" w:cs="Arial"/>
          <w:szCs w:val="24"/>
          <w:lang w:val="pt-BR"/>
        </w:rPr>
      </w:pPr>
      <w:r w:rsidRPr="00850853">
        <w:rPr>
          <w:rFonts w:ascii="Arial" w:hAnsi="Arial" w:cs="Arial"/>
          <w:szCs w:val="24"/>
          <w:lang w:val="pt-BR"/>
        </w:rPr>
        <w:t xml:space="preserve">Compras ou vendas de propriedades e outros ativos; </w:t>
      </w:r>
    </w:p>
    <w:p w14:paraId="2D1ADCA9" w14:textId="754BC09B" w:rsidR="001A15F8" w:rsidRPr="00850853" w:rsidRDefault="001A15F8" w:rsidP="00850853">
      <w:pPr>
        <w:pStyle w:val="PargrafodaLista"/>
        <w:numPr>
          <w:ilvl w:val="0"/>
          <w:numId w:val="13"/>
        </w:numPr>
        <w:tabs>
          <w:tab w:val="left" w:pos="1418"/>
        </w:tabs>
        <w:spacing w:before="120" w:after="120"/>
        <w:ind w:left="1701" w:hanging="283"/>
        <w:rPr>
          <w:rFonts w:ascii="Arial" w:hAnsi="Arial" w:cs="Arial"/>
          <w:szCs w:val="24"/>
          <w:lang w:val="pt-BR"/>
        </w:rPr>
      </w:pPr>
      <w:r w:rsidRPr="00850853">
        <w:rPr>
          <w:rFonts w:ascii="Arial" w:hAnsi="Arial" w:cs="Arial"/>
          <w:szCs w:val="24"/>
          <w:lang w:val="pt-BR"/>
        </w:rPr>
        <w:t xml:space="preserve">Prestação ou recebimento de serviços; </w:t>
      </w:r>
    </w:p>
    <w:p w14:paraId="7A90091F" w14:textId="7628E8AD" w:rsidR="001A15F8" w:rsidRPr="00850853" w:rsidRDefault="001A15F8" w:rsidP="00850853">
      <w:pPr>
        <w:pStyle w:val="PargrafodaLista"/>
        <w:numPr>
          <w:ilvl w:val="0"/>
          <w:numId w:val="13"/>
        </w:numPr>
        <w:tabs>
          <w:tab w:val="left" w:pos="1418"/>
        </w:tabs>
        <w:spacing w:before="120" w:after="120"/>
        <w:ind w:left="1701" w:hanging="283"/>
        <w:rPr>
          <w:rFonts w:ascii="Arial" w:hAnsi="Arial" w:cs="Arial"/>
          <w:szCs w:val="24"/>
          <w:lang w:val="pt-BR"/>
        </w:rPr>
      </w:pPr>
      <w:r w:rsidRPr="00850853">
        <w:rPr>
          <w:rFonts w:ascii="Arial" w:hAnsi="Arial" w:cs="Arial"/>
          <w:szCs w:val="24"/>
          <w:lang w:val="pt-BR"/>
        </w:rPr>
        <w:t xml:space="preserve">Arrendamentos; </w:t>
      </w:r>
    </w:p>
    <w:p w14:paraId="02BAE047" w14:textId="1A73241E" w:rsidR="001A15F8" w:rsidRPr="00850853" w:rsidRDefault="001A15F8" w:rsidP="00850853">
      <w:pPr>
        <w:pStyle w:val="PargrafodaLista"/>
        <w:numPr>
          <w:ilvl w:val="0"/>
          <w:numId w:val="13"/>
        </w:numPr>
        <w:tabs>
          <w:tab w:val="left" w:pos="1418"/>
        </w:tabs>
        <w:spacing w:before="120" w:after="120"/>
        <w:ind w:left="1701" w:hanging="283"/>
        <w:rPr>
          <w:rFonts w:ascii="Arial" w:hAnsi="Arial" w:cs="Arial"/>
          <w:szCs w:val="24"/>
          <w:lang w:val="pt-BR"/>
        </w:rPr>
      </w:pPr>
      <w:r w:rsidRPr="00850853">
        <w:rPr>
          <w:rFonts w:ascii="Arial" w:hAnsi="Arial" w:cs="Arial"/>
          <w:szCs w:val="24"/>
          <w:lang w:val="pt-BR"/>
        </w:rPr>
        <w:t xml:space="preserve">Transferências de pesquisa e desenvolvimento; </w:t>
      </w:r>
    </w:p>
    <w:p w14:paraId="563ABA91" w14:textId="4E3D62B2" w:rsidR="001A15F8" w:rsidRPr="00850853" w:rsidRDefault="001A15F8" w:rsidP="00850853">
      <w:pPr>
        <w:pStyle w:val="PargrafodaLista"/>
        <w:numPr>
          <w:ilvl w:val="0"/>
          <w:numId w:val="13"/>
        </w:numPr>
        <w:tabs>
          <w:tab w:val="left" w:pos="1418"/>
        </w:tabs>
        <w:spacing w:before="120" w:after="120"/>
        <w:ind w:left="1701" w:hanging="283"/>
        <w:rPr>
          <w:rFonts w:ascii="Arial" w:hAnsi="Arial" w:cs="Arial"/>
          <w:szCs w:val="24"/>
          <w:lang w:val="pt-BR"/>
        </w:rPr>
      </w:pPr>
      <w:r w:rsidRPr="00850853">
        <w:rPr>
          <w:rFonts w:ascii="Arial" w:hAnsi="Arial" w:cs="Arial"/>
          <w:szCs w:val="24"/>
          <w:lang w:val="pt-BR"/>
        </w:rPr>
        <w:t xml:space="preserve">Transferências mediante acordos de licença; </w:t>
      </w:r>
    </w:p>
    <w:p w14:paraId="26141E0D" w14:textId="240031AA" w:rsidR="001A15F8" w:rsidRPr="00850853" w:rsidRDefault="001A15F8" w:rsidP="00850853">
      <w:pPr>
        <w:pStyle w:val="PargrafodaLista"/>
        <w:numPr>
          <w:ilvl w:val="0"/>
          <w:numId w:val="13"/>
        </w:numPr>
        <w:tabs>
          <w:tab w:val="left" w:pos="1418"/>
        </w:tabs>
        <w:spacing w:before="120" w:after="120"/>
        <w:ind w:left="1701" w:hanging="283"/>
        <w:rPr>
          <w:rFonts w:ascii="Arial" w:hAnsi="Arial" w:cs="Arial"/>
          <w:szCs w:val="24"/>
          <w:lang w:val="pt-BR"/>
        </w:rPr>
      </w:pPr>
      <w:r w:rsidRPr="00850853">
        <w:rPr>
          <w:rFonts w:ascii="Arial" w:hAnsi="Arial" w:cs="Arial"/>
          <w:szCs w:val="24"/>
          <w:lang w:val="pt-BR"/>
        </w:rPr>
        <w:t xml:space="preserve">Transferências de natureza financeira (incluindo empréstimos e contribuições para capital em dinheiro ou equivalente); </w:t>
      </w:r>
    </w:p>
    <w:p w14:paraId="6CD1AD3D" w14:textId="367E08EC" w:rsidR="001A15F8" w:rsidRPr="00850853" w:rsidRDefault="001A15F8" w:rsidP="00850853">
      <w:pPr>
        <w:pStyle w:val="PargrafodaLista"/>
        <w:numPr>
          <w:ilvl w:val="0"/>
          <w:numId w:val="13"/>
        </w:numPr>
        <w:tabs>
          <w:tab w:val="left" w:pos="1418"/>
        </w:tabs>
        <w:spacing w:before="120" w:after="120"/>
        <w:ind w:left="1701" w:hanging="283"/>
        <w:rPr>
          <w:rFonts w:ascii="Arial" w:hAnsi="Arial" w:cs="Arial"/>
          <w:szCs w:val="24"/>
          <w:lang w:val="pt-BR"/>
        </w:rPr>
      </w:pPr>
      <w:r w:rsidRPr="00850853">
        <w:rPr>
          <w:rFonts w:ascii="Arial" w:hAnsi="Arial" w:cs="Arial"/>
          <w:szCs w:val="24"/>
          <w:lang w:val="pt-BR"/>
        </w:rPr>
        <w:t xml:space="preserve">Fornecimento de garantias, avais ou fianças; </w:t>
      </w:r>
    </w:p>
    <w:p w14:paraId="42EFF92B" w14:textId="1C290820" w:rsidR="001A15F8" w:rsidRPr="00850853" w:rsidRDefault="001A15F8" w:rsidP="00850853">
      <w:pPr>
        <w:pStyle w:val="PargrafodaLista"/>
        <w:numPr>
          <w:ilvl w:val="0"/>
          <w:numId w:val="13"/>
        </w:numPr>
        <w:tabs>
          <w:tab w:val="left" w:pos="1418"/>
        </w:tabs>
        <w:spacing w:before="120" w:after="120"/>
        <w:ind w:left="1701" w:hanging="283"/>
        <w:rPr>
          <w:rFonts w:ascii="Arial" w:hAnsi="Arial" w:cs="Arial"/>
          <w:szCs w:val="24"/>
          <w:lang w:val="pt-BR"/>
        </w:rPr>
      </w:pPr>
      <w:r w:rsidRPr="00850853">
        <w:rPr>
          <w:rFonts w:ascii="Arial" w:hAnsi="Arial" w:cs="Arial"/>
          <w:szCs w:val="24"/>
          <w:lang w:val="pt-BR"/>
        </w:rPr>
        <w:t xml:space="preserve">Assunção de compromissos para fazer alguma coisa para o caso de um evento particular ocorrer ou não no futuro, incluindo contratos a executar (reconhecidos ou não); </w:t>
      </w:r>
    </w:p>
    <w:p w14:paraId="0B36B1C7" w14:textId="6D29648D" w:rsidR="001A15F8" w:rsidRPr="00850853" w:rsidRDefault="001A15F8" w:rsidP="00850853">
      <w:pPr>
        <w:pStyle w:val="PargrafodaLista"/>
        <w:numPr>
          <w:ilvl w:val="0"/>
          <w:numId w:val="13"/>
        </w:numPr>
        <w:tabs>
          <w:tab w:val="left" w:pos="1418"/>
        </w:tabs>
        <w:spacing w:before="120" w:after="120"/>
        <w:ind w:left="1701" w:hanging="283"/>
        <w:rPr>
          <w:rFonts w:ascii="Arial" w:hAnsi="Arial" w:cs="Arial"/>
          <w:szCs w:val="24"/>
          <w:lang w:val="pt-BR"/>
        </w:rPr>
      </w:pPr>
      <w:r w:rsidRPr="00850853">
        <w:rPr>
          <w:rFonts w:ascii="Arial" w:hAnsi="Arial" w:cs="Arial"/>
          <w:szCs w:val="24"/>
          <w:lang w:val="pt-BR"/>
        </w:rPr>
        <w:t xml:space="preserve">Liquidação de passivos em nome da entidade ou pela entidade em nome de Parte Relacionada; </w:t>
      </w:r>
    </w:p>
    <w:p w14:paraId="4C4ED9E3" w14:textId="68036683" w:rsidR="001A15F8" w:rsidRPr="00850853" w:rsidRDefault="001A15F8" w:rsidP="00850853">
      <w:pPr>
        <w:pStyle w:val="PargrafodaLista"/>
        <w:numPr>
          <w:ilvl w:val="0"/>
          <w:numId w:val="13"/>
        </w:numPr>
        <w:tabs>
          <w:tab w:val="left" w:pos="1418"/>
        </w:tabs>
        <w:spacing w:before="120" w:after="120"/>
        <w:ind w:left="1701" w:hanging="283"/>
        <w:rPr>
          <w:rFonts w:ascii="Arial" w:hAnsi="Arial" w:cs="Arial"/>
          <w:szCs w:val="24"/>
          <w:lang w:val="pt-BR"/>
        </w:rPr>
      </w:pPr>
      <w:r w:rsidRPr="00850853">
        <w:rPr>
          <w:rFonts w:ascii="Arial" w:hAnsi="Arial" w:cs="Arial"/>
          <w:szCs w:val="24"/>
          <w:lang w:val="pt-BR"/>
        </w:rPr>
        <w:t xml:space="preserve">Prestação de serviços administrativos e/ou qualquer forma de utilização da estrutura física ou de pessoal da entidade pela outra ou outras, com ou sem contraprestação financeira; </w:t>
      </w:r>
    </w:p>
    <w:p w14:paraId="0809B4F5" w14:textId="6580A201" w:rsidR="001A15F8" w:rsidRPr="00850853" w:rsidRDefault="001A15F8" w:rsidP="00850853">
      <w:pPr>
        <w:pStyle w:val="PargrafodaLista"/>
        <w:numPr>
          <w:ilvl w:val="0"/>
          <w:numId w:val="13"/>
        </w:numPr>
        <w:tabs>
          <w:tab w:val="left" w:pos="1418"/>
        </w:tabs>
        <w:spacing w:before="120" w:after="120"/>
        <w:ind w:left="1701" w:hanging="283"/>
        <w:rPr>
          <w:rFonts w:ascii="Arial" w:hAnsi="Arial" w:cs="Arial"/>
          <w:szCs w:val="24"/>
          <w:lang w:val="pt-BR"/>
        </w:rPr>
      </w:pPr>
      <w:r w:rsidRPr="00850853">
        <w:rPr>
          <w:rFonts w:ascii="Arial" w:hAnsi="Arial" w:cs="Arial"/>
          <w:szCs w:val="24"/>
          <w:lang w:val="pt-BR"/>
        </w:rPr>
        <w:t xml:space="preserve">Aquisição de direitos ou opções de compra ou qualquer outro tipo de benefício e seu respectivo exercício do direito; </w:t>
      </w:r>
    </w:p>
    <w:p w14:paraId="776FC629" w14:textId="12D3E838" w:rsidR="001A15F8" w:rsidRPr="00850853" w:rsidRDefault="001A15F8" w:rsidP="00850853">
      <w:pPr>
        <w:pStyle w:val="PargrafodaLista"/>
        <w:numPr>
          <w:ilvl w:val="0"/>
          <w:numId w:val="13"/>
        </w:numPr>
        <w:tabs>
          <w:tab w:val="left" w:pos="1418"/>
        </w:tabs>
        <w:spacing w:before="120" w:after="120"/>
        <w:ind w:left="1701" w:hanging="283"/>
        <w:rPr>
          <w:rFonts w:ascii="Arial" w:hAnsi="Arial" w:cs="Arial"/>
          <w:szCs w:val="24"/>
          <w:lang w:val="pt-BR"/>
        </w:rPr>
      </w:pPr>
      <w:r w:rsidRPr="00850853">
        <w:rPr>
          <w:rFonts w:ascii="Arial" w:hAnsi="Arial" w:cs="Arial"/>
          <w:szCs w:val="24"/>
          <w:lang w:val="pt-BR"/>
        </w:rPr>
        <w:t xml:space="preserve">Quaisquer transferências de bens, direitos e obrigações; </w:t>
      </w:r>
    </w:p>
    <w:p w14:paraId="161204B7" w14:textId="66805660" w:rsidR="001A15F8" w:rsidRPr="00850853" w:rsidRDefault="001A15F8" w:rsidP="00850853">
      <w:pPr>
        <w:pStyle w:val="PargrafodaLista"/>
        <w:numPr>
          <w:ilvl w:val="0"/>
          <w:numId w:val="13"/>
        </w:numPr>
        <w:tabs>
          <w:tab w:val="left" w:pos="1418"/>
        </w:tabs>
        <w:spacing w:before="120" w:after="120"/>
        <w:ind w:left="1701" w:hanging="283"/>
        <w:rPr>
          <w:rFonts w:ascii="Arial" w:hAnsi="Arial" w:cs="Arial"/>
          <w:szCs w:val="24"/>
          <w:lang w:val="pt-BR"/>
        </w:rPr>
      </w:pPr>
      <w:r w:rsidRPr="00850853">
        <w:rPr>
          <w:rFonts w:ascii="Arial" w:hAnsi="Arial" w:cs="Arial"/>
          <w:szCs w:val="24"/>
          <w:lang w:val="pt-BR"/>
        </w:rPr>
        <w:t xml:space="preserve">Concessão de comodato de bens imóveis ou móveis de qualquer </w:t>
      </w:r>
      <w:r w:rsidRPr="00850853">
        <w:rPr>
          <w:rFonts w:ascii="Arial" w:hAnsi="Arial" w:cs="Arial"/>
          <w:szCs w:val="24"/>
          <w:lang w:val="pt-BR"/>
        </w:rPr>
        <w:lastRenderedPageBreak/>
        <w:t xml:space="preserve">natureza; </w:t>
      </w:r>
    </w:p>
    <w:p w14:paraId="2D16F89E" w14:textId="647E9D41" w:rsidR="002B51A1" w:rsidRPr="00850853" w:rsidRDefault="001A15F8" w:rsidP="00850853">
      <w:pPr>
        <w:pStyle w:val="PargrafodaLista"/>
        <w:numPr>
          <w:ilvl w:val="0"/>
          <w:numId w:val="13"/>
        </w:numPr>
        <w:tabs>
          <w:tab w:val="left" w:pos="1418"/>
        </w:tabs>
        <w:spacing w:before="120" w:after="120"/>
        <w:ind w:left="1701" w:hanging="283"/>
        <w:rPr>
          <w:rFonts w:ascii="Arial" w:hAnsi="Arial" w:cs="Arial"/>
          <w:szCs w:val="24"/>
          <w:lang w:val="pt-BR"/>
        </w:rPr>
      </w:pPr>
      <w:r w:rsidRPr="00850853">
        <w:rPr>
          <w:rFonts w:ascii="Arial" w:hAnsi="Arial" w:cs="Arial"/>
          <w:szCs w:val="24"/>
          <w:lang w:val="pt-BR"/>
        </w:rPr>
        <w:t xml:space="preserve">Manutenção de quaisquer benefícios para empregados de Partes Relacionadas, tais como planos suplementares de previdência social, plano de assistência médica, refeitório, centros de recreação, entre outros; </w:t>
      </w:r>
    </w:p>
    <w:p w14:paraId="09F9755F" w14:textId="6863B488" w:rsidR="001A15F8" w:rsidRPr="00850853" w:rsidRDefault="001A15F8" w:rsidP="00850853">
      <w:pPr>
        <w:pStyle w:val="PargrafodaLista"/>
        <w:numPr>
          <w:ilvl w:val="0"/>
          <w:numId w:val="13"/>
        </w:numPr>
        <w:tabs>
          <w:tab w:val="left" w:pos="1418"/>
        </w:tabs>
        <w:spacing w:before="120" w:after="120"/>
        <w:ind w:left="1701" w:hanging="283"/>
        <w:rPr>
          <w:rFonts w:ascii="Arial" w:hAnsi="Arial" w:cs="Arial"/>
          <w:szCs w:val="24"/>
          <w:lang w:val="pt-BR"/>
        </w:rPr>
      </w:pPr>
      <w:r w:rsidRPr="00850853">
        <w:rPr>
          <w:rFonts w:ascii="Arial" w:hAnsi="Arial" w:cs="Arial"/>
          <w:szCs w:val="24"/>
          <w:lang w:val="pt-BR"/>
        </w:rPr>
        <w:t xml:space="preserve">Limitações mercadológicas e tecnológicas; </w:t>
      </w:r>
      <w:r w:rsidR="002B51A1" w:rsidRPr="00850853">
        <w:rPr>
          <w:rFonts w:ascii="Arial" w:hAnsi="Arial" w:cs="Arial"/>
          <w:szCs w:val="24"/>
          <w:lang w:val="pt-BR"/>
        </w:rPr>
        <w:t>e</w:t>
      </w:r>
    </w:p>
    <w:p w14:paraId="364B8FF3" w14:textId="28016703" w:rsidR="001B6D56" w:rsidRPr="00850853" w:rsidRDefault="001A15F8" w:rsidP="00850853">
      <w:pPr>
        <w:pStyle w:val="PargrafodaLista"/>
        <w:numPr>
          <w:ilvl w:val="0"/>
          <w:numId w:val="13"/>
        </w:numPr>
        <w:tabs>
          <w:tab w:val="left" w:pos="1418"/>
        </w:tabs>
        <w:spacing w:before="120" w:after="120"/>
        <w:ind w:left="1701" w:hanging="283"/>
        <w:rPr>
          <w:rFonts w:ascii="Arial" w:hAnsi="Arial" w:cs="Arial"/>
          <w:szCs w:val="24"/>
          <w:lang w:val="pt-BR"/>
        </w:rPr>
      </w:pPr>
      <w:r w:rsidRPr="00850853">
        <w:rPr>
          <w:rFonts w:ascii="Arial" w:hAnsi="Arial" w:cs="Arial"/>
          <w:szCs w:val="24"/>
          <w:lang w:val="pt-BR"/>
        </w:rPr>
        <w:t xml:space="preserve">Entre outras. </w:t>
      </w:r>
    </w:p>
    <w:p w14:paraId="67CE51B7" w14:textId="77777777" w:rsidR="002B51A1" w:rsidRPr="00850853" w:rsidRDefault="007A4D94" w:rsidP="00850853">
      <w:pPr>
        <w:pStyle w:val="PargrafodaLista"/>
        <w:tabs>
          <w:tab w:val="left" w:pos="1418"/>
        </w:tabs>
        <w:autoSpaceDE w:val="0"/>
        <w:autoSpaceDN w:val="0"/>
        <w:spacing w:before="120" w:after="120"/>
        <w:ind w:left="0"/>
        <w:rPr>
          <w:rFonts w:ascii="Arial" w:hAnsi="Arial" w:cs="Arial"/>
          <w:szCs w:val="24"/>
          <w:lang w:val="pt-BR"/>
        </w:rPr>
      </w:pPr>
      <w:r w:rsidRPr="00850853">
        <w:rPr>
          <w:rFonts w:ascii="Arial" w:hAnsi="Arial" w:cs="Arial"/>
          <w:szCs w:val="24"/>
          <w:lang w:val="pt-BR"/>
        </w:rPr>
        <w:t>4</w:t>
      </w:r>
      <w:r w:rsidR="002B51A1" w:rsidRPr="00850853">
        <w:rPr>
          <w:rFonts w:ascii="Arial" w:hAnsi="Arial" w:cs="Arial"/>
          <w:szCs w:val="24"/>
          <w:lang w:val="pt-BR"/>
        </w:rPr>
        <w:t>.3.11</w:t>
      </w:r>
      <w:r w:rsidR="002B51A1" w:rsidRPr="00850853">
        <w:rPr>
          <w:rFonts w:ascii="Arial" w:hAnsi="Arial" w:cs="Arial"/>
          <w:szCs w:val="24"/>
          <w:lang w:val="pt-BR"/>
        </w:rPr>
        <w:tab/>
      </w:r>
      <w:r w:rsidRPr="00850853">
        <w:rPr>
          <w:rFonts w:ascii="Arial" w:hAnsi="Arial" w:cs="Arial"/>
          <w:szCs w:val="24"/>
          <w:lang w:val="pt-BR"/>
        </w:rPr>
        <w:t>Relativamente às TPR, dev</w:t>
      </w:r>
      <w:r w:rsidR="002B51A1" w:rsidRPr="00850853">
        <w:rPr>
          <w:rFonts w:ascii="Arial" w:hAnsi="Arial" w:cs="Arial"/>
          <w:szCs w:val="24"/>
          <w:lang w:val="pt-BR"/>
        </w:rPr>
        <w:t>em ser divulgados, minimamente:</w:t>
      </w:r>
    </w:p>
    <w:p w14:paraId="0126579E" w14:textId="7121CDEB" w:rsidR="007A4D94" w:rsidRPr="00850853" w:rsidRDefault="007A4D94" w:rsidP="00850853">
      <w:pPr>
        <w:pStyle w:val="PargrafodaLista"/>
        <w:numPr>
          <w:ilvl w:val="0"/>
          <w:numId w:val="12"/>
        </w:numPr>
        <w:tabs>
          <w:tab w:val="left" w:pos="1701"/>
        </w:tabs>
        <w:autoSpaceDE w:val="0"/>
        <w:autoSpaceDN w:val="0"/>
        <w:spacing w:before="120" w:after="120"/>
        <w:ind w:left="1843" w:hanging="425"/>
        <w:rPr>
          <w:rFonts w:ascii="Arial" w:hAnsi="Arial" w:cs="Arial"/>
          <w:szCs w:val="24"/>
          <w:lang w:val="pt-BR"/>
        </w:rPr>
      </w:pPr>
      <w:r w:rsidRPr="00850853">
        <w:rPr>
          <w:rFonts w:ascii="Arial" w:hAnsi="Arial" w:cs="Arial"/>
          <w:szCs w:val="24"/>
          <w:lang w:val="pt-BR"/>
        </w:rPr>
        <w:t xml:space="preserve">Montante da transação; </w:t>
      </w:r>
    </w:p>
    <w:p w14:paraId="36FBF2F5" w14:textId="761647E8" w:rsidR="007A4D94" w:rsidRPr="00850853" w:rsidRDefault="007A4D94" w:rsidP="00850853">
      <w:pPr>
        <w:pStyle w:val="PargrafodaLista"/>
        <w:numPr>
          <w:ilvl w:val="0"/>
          <w:numId w:val="12"/>
        </w:numPr>
        <w:tabs>
          <w:tab w:val="left" w:pos="1701"/>
        </w:tabs>
        <w:autoSpaceDE w:val="0"/>
        <w:autoSpaceDN w:val="0"/>
        <w:spacing w:before="120" w:after="120"/>
        <w:ind w:left="1701" w:hanging="283"/>
        <w:rPr>
          <w:rFonts w:ascii="Arial" w:hAnsi="Arial" w:cs="Arial"/>
          <w:szCs w:val="24"/>
          <w:lang w:val="pt-BR"/>
        </w:rPr>
      </w:pPr>
      <w:r w:rsidRPr="00850853">
        <w:rPr>
          <w:rFonts w:ascii="Arial" w:hAnsi="Arial" w:cs="Arial"/>
          <w:szCs w:val="24"/>
          <w:lang w:val="pt-BR"/>
        </w:rPr>
        <w:t xml:space="preserve">Saldos já previamente existentes de </w:t>
      </w:r>
      <w:proofErr w:type="spellStart"/>
      <w:r w:rsidRPr="00850853">
        <w:rPr>
          <w:rFonts w:ascii="Arial" w:hAnsi="Arial" w:cs="Arial"/>
          <w:szCs w:val="24"/>
          <w:lang w:val="pt-BR"/>
        </w:rPr>
        <w:t>TPRs</w:t>
      </w:r>
      <w:proofErr w:type="spellEnd"/>
      <w:r w:rsidRPr="00850853">
        <w:rPr>
          <w:rFonts w:ascii="Arial" w:hAnsi="Arial" w:cs="Arial"/>
          <w:szCs w:val="24"/>
          <w:lang w:val="pt-BR"/>
        </w:rPr>
        <w:t xml:space="preserve">; </w:t>
      </w:r>
    </w:p>
    <w:p w14:paraId="7AA4816F" w14:textId="1C01617E" w:rsidR="007A4D94" w:rsidRPr="00850853" w:rsidRDefault="007A4D94" w:rsidP="00850853">
      <w:pPr>
        <w:pStyle w:val="PargrafodaLista"/>
        <w:numPr>
          <w:ilvl w:val="0"/>
          <w:numId w:val="12"/>
        </w:numPr>
        <w:tabs>
          <w:tab w:val="left" w:pos="1701"/>
        </w:tabs>
        <w:autoSpaceDE w:val="0"/>
        <w:autoSpaceDN w:val="0"/>
        <w:spacing w:before="120" w:after="120"/>
        <w:ind w:left="1701" w:hanging="283"/>
        <w:rPr>
          <w:rFonts w:ascii="Arial" w:hAnsi="Arial" w:cs="Arial"/>
          <w:szCs w:val="24"/>
          <w:lang w:val="pt-BR"/>
        </w:rPr>
      </w:pPr>
      <w:r w:rsidRPr="00850853">
        <w:rPr>
          <w:rFonts w:ascii="Arial" w:hAnsi="Arial" w:cs="Arial"/>
          <w:szCs w:val="24"/>
          <w:lang w:val="pt-BR"/>
        </w:rPr>
        <w:t xml:space="preserve">Seus termos e condições; </w:t>
      </w:r>
    </w:p>
    <w:p w14:paraId="1406823A" w14:textId="35FA8945" w:rsidR="007A4D94" w:rsidRPr="00850853" w:rsidRDefault="007A4D94" w:rsidP="00850853">
      <w:pPr>
        <w:pStyle w:val="PargrafodaLista"/>
        <w:numPr>
          <w:ilvl w:val="0"/>
          <w:numId w:val="12"/>
        </w:numPr>
        <w:tabs>
          <w:tab w:val="left" w:pos="1701"/>
        </w:tabs>
        <w:autoSpaceDE w:val="0"/>
        <w:autoSpaceDN w:val="0"/>
        <w:spacing w:before="120" w:after="120"/>
        <w:ind w:left="1701" w:hanging="283"/>
        <w:rPr>
          <w:rFonts w:ascii="Arial" w:hAnsi="Arial" w:cs="Arial"/>
          <w:szCs w:val="24"/>
          <w:lang w:val="pt-BR"/>
        </w:rPr>
      </w:pPr>
      <w:r w:rsidRPr="00850853">
        <w:rPr>
          <w:rFonts w:ascii="Arial" w:hAnsi="Arial" w:cs="Arial"/>
          <w:szCs w:val="24"/>
          <w:lang w:val="pt-BR"/>
        </w:rPr>
        <w:t xml:space="preserve">Natureza da remuneração a ser paga;  </w:t>
      </w:r>
    </w:p>
    <w:p w14:paraId="58BEAB22" w14:textId="1AA56099" w:rsidR="007A4D94" w:rsidRPr="00850853" w:rsidRDefault="007A4D94" w:rsidP="00850853">
      <w:pPr>
        <w:pStyle w:val="PargrafodaLista"/>
        <w:numPr>
          <w:ilvl w:val="0"/>
          <w:numId w:val="12"/>
        </w:numPr>
        <w:tabs>
          <w:tab w:val="left" w:pos="1701"/>
        </w:tabs>
        <w:autoSpaceDE w:val="0"/>
        <w:autoSpaceDN w:val="0"/>
        <w:spacing w:before="120" w:after="120"/>
        <w:ind w:left="1701" w:hanging="283"/>
        <w:rPr>
          <w:rFonts w:ascii="Arial" w:hAnsi="Arial" w:cs="Arial"/>
          <w:szCs w:val="24"/>
          <w:lang w:val="pt-BR"/>
        </w:rPr>
      </w:pPr>
      <w:r w:rsidRPr="00850853">
        <w:rPr>
          <w:rFonts w:ascii="Arial" w:hAnsi="Arial" w:cs="Arial"/>
          <w:szCs w:val="24"/>
          <w:lang w:val="pt-BR"/>
        </w:rPr>
        <w:t xml:space="preserve">Informações de garantias dadas ou recebidas; </w:t>
      </w:r>
    </w:p>
    <w:p w14:paraId="5C1D2716" w14:textId="77777777" w:rsidR="002B51A1" w:rsidRPr="00850853" w:rsidRDefault="007A4D94" w:rsidP="00850853">
      <w:pPr>
        <w:pStyle w:val="PargrafodaLista"/>
        <w:numPr>
          <w:ilvl w:val="0"/>
          <w:numId w:val="12"/>
        </w:numPr>
        <w:tabs>
          <w:tab w:val="left" w:pos="1701"/>
        </w:tabs>
        <w:autoSpaceDE w:val="0"/>
        <w:autoSpaceDN w:val="0"/>
        <w:spacing w:before="120" w:after="120"/>
        <w:ind w:left="1701" w:hanging="283"/>
        <w:rPr>
          <w:rFonts w:ascii="Arial" w:hAnsi="Arial" w:cs="Arial"/>
          <w:szCs w:val="24"/>
          <w:lang w:val="pt-BR"/>
        </w:rPr>
      </w:pPr>
      <w:r w:rsidRPr="00850853">
        <w:rPr>
          <w:rFonts w:ascii="Arial" w:hAnsi="Arial" w:cs="Arial"/>
          <w:szCs w:val="24"/>
          <w:lang w:val="pt-BR"/>
        </w:rPr>
        <w:t xml:space="preserve">Provisão para créditos de liquidação duvidosa e despesas com perdas reconhecidas no período; </w:t>
      </w:r>
      <w:r w:rsidR="002B51A1" w:rsidRPr="00850853">
        <w:rPr>
          <w:rFonts w:ascii="Arial" w:hAnsi="Arial" w:cs="Arial"/>
          <w:szCs w:val="24"/>
          <w:lang w:val="pt-BR"/>
        </w:rPr>
        <w:t>e</w:t>
      </w:r>
    </w:p>
    <w:p w14:paraId="2335E26E" w14:textId="6571612A" w:rsidR="007A4D94" w:rsidRPr="00850853" w:rsidRDefault="007A4D94" w:rsidP="00850853">
      <w:pPr>
        <w:pStyle w:val="PargrafodaLista"/>
        <w:numPr>
          <w:ilvl w:val="0"/>
          <w:numId w:val="12"/>
        </w:numPr>
        <w:tabs>
          <w:tab w:val="left" w:pos="1701"/>
        </w:tabs>
        <w:autoSpaceDE w:val="0"/>
        <w:autoSpaceDN w:val="0"/>
        <w:spacing w:before="120" w:after="120"/>
        <w:ind w:left="1701" w:hanging="283"/>
        <w:rPr>
          <w:rFonts w:ascii="Arial" w:hAnsi="Arial" w:cs="Arial"/>
          <w:szCs w:val="24"/>
          <w:lang w:val="pt-BR"/>
        </w:rPr>
      </w:pPr>
      <w:r w:rsidRPr="00850853">
        <w:rPr>
          <w:rFonts w:ascii="Arial" w:hAnsi="Arial" w:cs="Arial"/>
          <w:szCs w:val="24"/>
          <w:lang w:val="pt-BR"/>
        </w:rPr>
        <w:t>Remuneração do pessoal-chave de gestão.</w:t>
      </w:r>
    </w:p>
    <w:p w14:paraId="71681ACC" w14:textId="25ABF5CD" w:rsidR="001A15F8" w:rsidRPr="00850853" w:rsidRDefault="002B51A1" w:rsidP="00850853">
      <w:pPr>
        <w:tabs>
          <w:tab w:val="left" w:pos="1418"/>
        </w:tabs>
        <w:spacing w:before="120" w:after="120"/>
        <w:rPr>
          <w:rFonts w:ascii="Arial" w:hAnsi="Arial" w:cs="Arial"/>
          <w:szCs w:val="24"/>
          <w:lang w:val="pt-BR"/>
        </w:rPr>
      </w:pPr>
      <w:r w:rsidRPr="00850853">
        <w:rPr>
          <w:rFonts w:ascii="Arial" w:hAnsi="Arial" w:cs="Arial"/>
          <w:szCs w:val="24"/>
          <w:lang w:val="pt-BR"/>
        </w:rPr>
        <w:t>4.3.12</w:t>
      </w:r>
      <w:r w:rsidRPr="00850853">
        <w:rPr>
          <w:rFonts w:ascii="Arial" w:hAnsi="Arial" w:cs="Arial"/>
          <w:szCs w:val="24"/>
          <w:lang w:val="pt-BR"/>
        </w:rPr>
        <w:tab/>
      </w:r>
      <w:r w:rsidR="001A15F8" w:rsidRPr="00850853">
        <w:rPr>
          <w:rFonts w:ascii="Arial" w:hAnsi="Arial" w:cs="Arial"/>
          <w:szCs w:val="24"/>
          <w:lang w:val="pt-BR"/>
        </w:rPr>
        <w:t xml:space="preserve">A fim de garantir a adequada divulgação, a área de contabilidade da ABGF deve manter conciliação permanente dos saldos contábeis das </w:t>
      </w:r>
      <w:proofErr w:type="spellStart"/>
      <w:r w:rsidR="001A15F8" w:rsidRPr="00850853">
        <w:rPr>
          <w:rFonts w:ascii="Arial" w:hAnsi="Arial" w:cs="Arial"/>
          <w:szCs w:val="24"/>
          <w:lang w:val="pt-BR"/>
        </w:rPr>
        <w:t>TPRs</w:t>
      </w:r>
      <w:proofErr w:type="spellEnd"/>
      <w:r w:rsidR="001A15F8" w:rsidRPr="00850853">
        <w:rPr>
          <w:rFonts w:ascii="Arial" w:hAnsi="Arial" w:cs="Arial"/>
          <w:szCs w:val="24"/>
          <w:lang w:val="pt-BR"/>
        </w:rPr>
        <w:t xml:space="preserve"> já apresentadas em divulgações contábeis anteriores.</w:t>
      </w:r>
    </w:p>
    <w:p w14:paraId="53568D6B" w14:textId="45F80BE9" w:rsidR="003A63B7" w:rsidRPr="00850853" w:rsidRDefault="00C41988" w:rsidP="00850853">
      <w:pPr>
        <w:pStyle w:val="Nivel1"/>
        <w:tabs>
          <w:tab w:val="left" w:pos="1418"/>
        </w:tabs>
        <w:spacing w:before="120" w:after="120"/>
        <w:outlineLvl w:val="0"/>
        <w:rPr>
          <w:rFonts w:cs="Arial"/>
          <w:sz w:val="24"/>
          <w:szCs w:val="24"/>
        </w:rPr>
      </w:pPr>
      <w:bookmarkStart w:id="19" w:name="_Toc143768558"/>
      <w:r w:rsidRPr="00850853">
        <w:rPr>
          <w:rFonts w:cs="Arial"/>
          <w:b w:val="0"/>
          <w:sz w:val="24"/>
          <w:szCs w:val="24"/>
        </w:rPr>
        <w:t>4.</w:t>
      </w:r>
      <w:r w:rsidR="007A4D94" w:rsidRPr="00850853">
        <w:rPr>
          <w:rFonts w:cs="Arial"/>
          <w:b w:val="0"/>
          <w:sz w:val="24"/>
          <w:szCs w:val="24"/>
        </w:rPr>
        <w:t>4</w:t>
      </w:r>
      <w:r w:rsidR="003A63B7" w:rsidRPr="00850853">
        <w:rPr>
          <w:rFonts w:cs="Arial"/>
          <w:b w:val="0"/>
          <w:sz w:val="24"/>
          <w:szCs w:val="24"/>
        </w:rPr>
        <w:tab/>
      </w:r>
      <w:r w:rsidR="003A63B7" w:rsidRPr="00850853">
        <w:rPr>
          <w:rFonts w:cs="Arial"/>
          <w:sz w:val="24"/>
          <w:szCs w:val="24"/>
        </w:rPr>
        <w:tab/>
        <w:t>TRANSAÇÕES VEDADAS</w:t>
      </w:r>
      <w:bookmarkEnd w:id="19"/>
    </w:p>
    <w:p w14:paraId="4A6A1D72" w14:textId="1AD98596" w:rsidR="00713E15" w:rsidRPr="00850853" w:rsidRDefault="002B51A1" w:rsidP="00850853">
      <w:pPr>
        <w:spacing w:before="120" w:after="120"/>
        <w:rPr>
          <w:rFonts w:ascii="Arial" w:hAnsi="Arial" w:cs="Arial"/>
          <w:b/>
          <w:szCs w:val="24"/>
          <w:lang w:val="pt-BR"/>
        </w:rPr>
      </w:pPr>
      <w:r w:rsidRPr="00850853">
        <w:rPr>
          <w:rFonts w:ascii="Arial" w:hAnsi="Arial" w:cs="Arial"/>
          <w:szCs w:val="24"/>
          <w:lang w:val="pt-BR"/>
        </w:rPr>
        <w:t>4.4</w:t>
      </w:r>
      <w:r w:rsidR="00C41988" w:rsidRPr="00850853">
        <w:rPr>
          <w:rFonts w:ascii="Arial" w:hAnsi="Arial" w:cs="Arial"/>
          <w:szCs w:val="24"/>
          <w:lang w:val="pt-BR"/>
        </w:rPr>
        <w:t>.1</w:t>
      </w:r>
      <w:r w:rsidR="00C41988" w:rsidRPr="00850853">
        <w:rPr>
          <w:rFonts w:ascii="Arial" w:hAnsi="Arial" w:cs="Arial"/>
          <w:szCs w:val="24"/>
          <w:lang w:val="pt-BR"/>
        </w:rPr>
        <w:tab/>
      </w:r>
      <w:r w:rsidR="00C41988" w:rsidRPr="00850853">
        <w:rPr>
          <w:rFonts w:ascii="Arial" w:hAnsi="Arial" w:cs="Arial"/>
          <w:szCs w:val="24"/>
          <w:lang w:val="pt-BR"/>
        </w:rPr>
        <w:tab/>
      </w:r>
      <w:r w:rsidR="00713E15" w:rsidRPr="00850853">
        <w:rPr>
          <w:rFonts w:ascii="Arial" w:hAnsi="Arial" w:cs="Arial"/>
          <w:szCs w:val="24"/>
          <w:lang w:val="pt-BR"/>
        </w:rPr>
        <w:t>Celebração de contratos sem contrapartida para a sociedade;</w:t>
      </w:r>
    </w:p>
    <w:p w14:paraId="63F87C72" w14:textId="569445C9" w:rsidR="00713E15" w:rsidRPr="00850853" w:rsidRDefault="002B51A1" w:rsidP="00850853">
      <w:pPr>
        <w:pStyle w:val="PargrafodaLista"/>
        <w:autoSpaceDE w:val="0"/>
        <w:autoSpaceDN w:val="0"/>
        <w:spacing w:before="120" w:after="120"/>
        <w:ind w:left="0"/>
        <w:rPr>
          <w:rFonts w:ascii="Arial" w:hAnsi="Arial" w:cs="Arial"/>
          <w:szCs w:val="24"/>
          <w:lang w:val="pt-BR"/>
        </w:rPr>
      </w:pPr>
      <w:r w:rsidRPr="00850853">
        <w:rPr>
          <w:rFonts w:ascii="Arial" w:hAnsi="Arial" w:cs="Arial"/>
          <w:szCs w:val="24"/>
          <w:lang w:val="pt-BR"/>
        </w:rPr>
        <w:t>4.4</w:t>
      </w:r>
      <w:r w:rsidR="003C51EC" w:rsidRPr="00850853">
        <w:rPr>
          <w:rFonts w:ascii="Arial" w:hAnsi="Arial" w:cs="Arial"/>
          <w:szCs w:val="24"/>
          <w:lang w:val="pt-BR"/>
        </w:rPr>
        <w:t>.2</w:t>
      </w:r>
      <w:r w:rsidR="003C51EC" w:rsidRPr="00850853">
        <w:rPr>
          <w:rFonts w:ascii="Arial" w:hAnsi="Arial" w:cs="Arial"/>
          <w:szCs w:val="24"/>
          <w:lang w:val="pt-BR"/>
        </w:rPr>
        <w:tab/>
      </w:r>
      <w:r w:rsidR="00522575" w:rsidRPr="00850853">
        <w:rPr>
          <w:rFonts w:ascii="Arial" w:hAnsi="Arial" w:cs="Arial"/>
          <w:szCs w:val="24"/>
          <w:lang w:val="pt-BR"/>
        </w:rPr>
        <w:tab/>
      </w:r>
      <w:r w:rsidR="00713E15" w:rsidRPr="00850853">
        <w:rPr>
          <w:rFonts w:ascii="Arial" w:hAnsi="Arial" w:cs="Arial"/>
          <w:szCs w:val="24"/>
          <w:lang w:val="pt-BR"/>
        </w:rPr>
        <w:t xml:space="preserve">Realização de </w:t>
      </w:r>
      <w:r w:rsidR="004D21AE" w:rsidRPr="00850853">
        <w:rPr>
          <w:rFonts w:ascii="Arial" w:hAnsi="Arial" w:cs="Arial"/>
          <w:szCs w:val="24"/>
          <w:lang w:val="pt-BR"/>
        </w:rPr>
        <w:t xml:space="preserve">transações </w:t>
      </w:r>
      <w:r w:rsidR="00713E15" w:rsidRPr="00850853">
        <w:rPr>
          <w:rFonts w:ascii="Arial" w:hAnsi="Arial" w:cs="Arial"/>
          <w:szCs w:val="24"/>
          <w:lang w:val="pt-BR"/>
        </w:rPr>
        <w:t xml:space="preserve">com </w:t>
      </w:r>
      <w:r w:rsidR="004D21AE" w:rsidRPr="00850853">
        <w:rPr>
          <w:rFonts w:ascii="Arial" w:hAnsi="Arial" w:cs="Arial"/>
          <w:szCs w:val="24"/>
          <w:lang w:val="pt-BR"/>
        </w:rPr>
        <w:t xml:space="preserve">partes relacionadas </w:t>
      </w:r>
      <w:r w:rsidR="00713E15" w:rsidRPr="00850853">
        <w:rPr>
          <w:rFonts w:ascii="Arial" w:hAnsi="Arial" w:cs="Arial"/>
          <w:szCs w:val="24"/>
          <w:lang w:val="pt-BR"/>
        </w:rPr>
        <w:t>em condições diversas às de mercado ou que possam prejudicar os interesses da ABGF, bem como a concessão de empréstimos em favor das Partes Relacionadas;</w:t>
      </w:r>
      <w:r w:rsidRPr="00850853">
        <w:rPr>
          <w:rFonts w:ascii="Arial" w:hAnsi="Arial" w:cs="Arial"/>
          <w:szCs w:val="24"/>
          <w:lang w:val="pt-BR"/>
        </w:rPr>
        <w:t xml:space="preserve"> e</w:t>
      </w:r>
    </w:p>
    <w:p w14:paraId="134A0559" w14:textId="31DF1779" w:rsidR="000B215F" w:rsidRPr="00850853" w:rsidRDefault="002B51A1" w:rsidP="00850853">
      <w:pPr>
        <w:autoSpaceDE w:val="0"/>
        <w:autoSpaceDN w:val="0"/>
        <w:spacing w:before="120" w:after="120"/>
        <w:rPr>
          <w:rFonts w:ascii="Arial" w:hAnsi="Arial" w:cs="Arial"/>
          <w:szCs w:val="24"/>
        </w:rPr>
      </w:pPr>
      <w:r w:rsidRPr="00850853">
        <w:rPr>
          <w:rFonts w:ascii="Arial" w:hAnsi="Arial" w:cs="Arial"/>
          <w:szCs w:val="24"/>
          <w:lang w:val="pt-BR"/>
        </w:rPr>
        <w:t>4.4</w:t>
      </w:r>
      <w:r w:rsidR="003C51EC" w:rsidRPr="00850853">
        <w:rPr>
          <w:rFonts w:ascii="Arial" w:hAnsi="Arial" w:cs="Arial"/>
          <w:szCs w:val="24"/>
          <w:lang w:val="pt-BR"/>
        </w:rPr>
        <w:t>.3</w:t>
      </w:r>
      <w:r w:rsidR="003C51EC" w:rsidRPr="00850853">
        <w:rPr>
          <w:rFonts w:ascii="Arial" w:hAnsi="Arial" w:cs="Arial"/>
          <w:szCs w:val="24"/>
          <w:lang w:val="pt-BR"/>
        </w:rPr>
        <w:tab/>
      </w:r>
      <w:r w:rsidR="00522575" w:rsidRPr="00850853">
        <w:rPr>
          <w:rFonts w:ascii="Arial" w:hAnsi="Arial" w:cs="Arial"/>
          <w:szCs w:val="24"/>
          <w:lang w:val="pt-BR"/>
        </w:rPr>
        <w:tab/>
      </w:r>
      <w:r w:rsidR="00713E15" w:rsidRPr="00850853">
        <w:rPr>
          <w:rFonts w:ascii="Arial" w:hAnsi="Arial" w:cs="Arial"/>
          <w:szCs w:val="24"/>
          <w:lang w:val="pt-BR"/>
        </w:rPr>
        <w:t xml:space="preserve">Participação de administradores e de funcionários da ABGF em negócios de natureza particular ou pessoal que interfiram ou conflitem com os interesses da </w:t>
      </w:r>
      <w:r w:rsidR="003C51EC" w:rsidRPr="00850853">
        <w:rPr>
          <w:rFonts w:ascii="Arial" w:hAnsi="Arial" w:cs="Arial"/>
          <w:szCs w:val="24"/>
          <w:lang w:val="pt-BR"/>
        </w:rPr>
        <w:t xml:space="preserve">ABGF </w:t>
      </w:r>
      <w:r w:rsidR="00713E15" w:rsidRPr="00850853">
        <w:rPr>
          <w:rFonts w:ascii="Arial" w:hAnsi="Arial" w:cs="Arial"/>
          <w:szCs w:val="24"/>
          <w:lang w:val="pt-BR"/>
        </w:rPr>
        <w:t>ou que resultem da utilização de informações confidenciais obtidas do exercício do cargo ou da função que ocupem.</w:t>
      </w:r>
    </w:p>
    <w:p w14:paraId="3F08E671" w14:textId="185B2F8F" w:rsidR="002E0654" w:rsidRPr="00850853" w:rsidRDefault="0048094E" w:rsidP="00850853">
      <w:pPr>
        <w:pStyle w:val="Nivel1"/>
        <w:numPr>
          <w:ilvl w:val="0"/>
          <w:numId w:val="4"/>
        </w:numPr>
        <w:tabs>
          <w:tab w:val="left" w:pos="1418"/>
        </w:tabs>
        <w:spacing w:before="120" w:after="120"/>
        <w:ind w:left="0" w:firstLine="0"/>
        <w:outlineLvl w:val="0"/>
        <w:rPr>
          <w:rFonts w:cs="Arial"/>
          <w:b w:val="0"/>
          <w:sz w:val="24"/>
          <w:szCs w:val="24"/>
        </w:rPr>
      </w:pPr>
      <w:bookmarkStart w:id="20" w:name="_Toc143768559"/>
      <w:bookmarkEnd w:id="14"/>
      <w:bookmarkEnd w:id="15"/>
      <w:r w:rsidRPr="00850853">
        <w:rPr>
          <w:rFonts w:cs="Arial"/>
          <w:sz w:val="24"/>
          <w:szCs w:val="24"/>
        </w:rPr>
        <w:t>PRIVACIDADE E PROTEÇÃO DE DADOS PESSOAIS</w:t>
      </w:r>
      <w:bookmarkEnd w:id="20"/>
    </w:p>
    <w:p w14:paraId="6D35DA48" w14:textId="7D3C467B" w:rsidR="0048094E" w:rsidRPr="00850853" w:rsidRDefault="00C41988" w:rsidP="00850853">
      <w:pPr>
        <w:tabs>
          <w:tab w:val="left" w:pos="1418"/>
        </w:tabs>
        <w:spacing w:before="120" w:after="120"/>
        <w:rPr>
          <w:rFonts w:ascii="Arial" w:hAnsi="Arial" w:cs="Arial"/>
          <w:szCs w:val="24"/>
        </w:rPr>
      </w:pPr>
      <w:r w:rsidRPr="00850853">
        <w:rPr>
          <w:rFonts w:ascii="Arial" w:hAnsi="Arial" w:cs="Arial"/>
          <w:szCs w:val="24"/>
        </w:rPr>
        <w:t>5.1</w:t>
      </w:r>
      <w:r w:rsidRPr="00850853">
        <w:rPr>
          <w:rFonts w:ascii="Arial" w:hAnsi="Arial" w:cs="Arial"/>
          <w:szCs w:val="24"/>
        </w:rPr>
        <w:tab/>
      </w:r>
      <w:r w:rsidR="0048094E" w:rsidRPr="00850853">
        <w:rPr>
          <w:rFonts w:ascii="Arial" w:hAnsi="Arial" w:cs="Arial"/>
          <w:szCs w:val="24"/>
        </w:rPr>
        <w:t xml:space="preserve">A ABGF, </w:t>
      </w:r>
      <w:proofErr w:type="spellStart"/>
      <w:r w:rsidR="0048094E" w:rsidRPr="00850853">
        <w:rPr>
          <w:rFonts w:ascii="Arial" w:hAnsi="Arial" w:cs="Arial"/>
          <w:szCs w:val="24"/>
        </w:rPr>
        <w:t>seus</w:t>
      </w:r>
      <w:proofErr w:type="spellEnd"/>
      <w:r w:rsidR="0048094E" w:rsidRPr="00850853">
        <w:rPr>
          <w:rFonts w:ascii="Arial" w:hAnsi="Arial" w:cs="Arial"/>
          <w:szCs w:val="24"/>
        </w:rPr>
        <w:t xml:space="preserve"> </w:t>
      </w:r>
      <w:r w:rsidR="0048094E" w:rsidRPr="00850853">
        <w:rPr>
          <w:rFonts w:ascii="Arial" w:hAnsi="Arial" w:cs="Arial"/>
          <w:szCs w:val="24"/>
          <w:lang w:val="pt-BR"/>
        </w:rPr>
        <w:t xml:space="preserve">gestores, servidores, comissionados, </w:t>
      </w:r>
      <w:r w:rsidR="00713E15" w:rsidRPr="00850853">
        <w:rPr>
          <w:rFonts w:ascii="Arial" w:hAnsi="Arial" w:cs="Arial"/>
          <w:szCs w:val="24"/>
          <w:lang w:val="pt-BR"/>
        </w:rPr>
        <w:t>funcionários</w:t>
      </w:r>
      <w:r w:rsidR="0048094E" w:rsidRPr="00850853">
        <w:rPr>
          <w:rFonts w:ascii="Arial" w:hAnsi="Arial" w:cs="Arial"/>
          <w:szCs w:val="24"/>
        </w:rPr>
        <w:t xml:space="preserve"> e/</w:t>
      </w:r>
      <w:proofErr w:type="spellStart"/>
      <w:r w:rsidR="0048094E" w:rsidRPr="00850853">
        <w:rPr>
          <w:rFonts w:ascii="Arial" w:hAnsi="Arial" w:cs="Arial"/>
          <w:szCs w:val="24"/>
        </w:rPr>
        <w:t>ou</w:t>
      </w:r>
      <w:proofErr w:type="spellEnd"/>
      <w:r w:rsidR="0048094E" w:rsidRPr="00850853">
        <w:rPr>
          <w:rFonts w:ascii="Arial" w:hAnsi="Arial" w:cs="Arial"/>
          <w:szCs w:val="24"/>
        </w:rPr>
        <w:t xml:space="preserve"> </w:t>
      </w:r>
      <w:proofErr w:type="spellStart"/>
      <w:r w:rsidR="0048094E" w:rsidRPr="00850853">
        <w:rPr>
          <w:rFonts w:ascii="Arial" w:hAnsi="Arial" w:cs="Arial"/>
          <w:szCs w:val="24"/>
        </w:rPr>
        <w:t>prestadores</w:t>
      </w:r>
      <w:proofErr w:type="spellEnd"/>
      <w:r w:rsidR="0048094E" w:rsidRPr="00850853">
        <w:rPr>
          <w:rFonts w:ascii="Arial" w:hAnsi="Arial" w:cs="Arial"/>
          <w:szCs w:val="24"/>
        </w:rPr>
        <w:t xml:space="preserve"> de </w:t>
      </w:r>
      <w:r w:rsidR="0048094E" w:rsidRPr="00850853">
        <w:rPr>
          <w:rFonts w:ascii="Arial" w:hAnsi="Arial" w:cs="Arial"/>
          <w:szCs w:val="24"/>
          <w:lang w:val="pt-BR"/>
        </w:rPr>
        <w:t>serviço</w:t>
      </w:r>
      <w:r w:rsidR="0048094E" w:rsidRPr="00850853">
        <w:rPr>
          <w:rFonts w:ascii="Arial" w:hAnsi="Arial" w:cs="Arial"/>
          <w:szCs w:val="24"/>
        </w:rPr>
        <w:t xml:space="preserve">, </w:t>
      </w:r>
      <w:proofErr w:type="spellStart"/>
      <w:r w:rsidR="0048094E" w:rsidRPr="00850853">
        <w:rPr>
          <w:rFonts w:ascii="Arial" w:hAnsi="Arial" w:cs="Arial"/>
          <w:szCs w:val="24"/>
        </w:rPr>
        <w:t>quando</w:t>
      </w:r>
      <w:proofErr w:type="spellEnd"/>
      <w:r w:rsidR="0048094E" w:rsidRPr="00850853">
        <w:rPr>
          <w:rFonts w:ascii="Arial" w:hAnsi="Arial" w:cs="Arial"/>
          <w:szCs w:val="24"/>
        </w:rPr>
        <w:t xml:space="preserve"> da </w:t>
      </w:r>
      <w:proofErr w:type="spellStart"/>
      <w:r w:rsidR="0048094E" w:rsidRPr="00850853">
        <w:rPr>
          <w:rFonts w:ascii="Arial" w:hAnsi="Arial" w:cs="Arial"/>
          <w:szCs w:val="24"/>
        </w:rPr>
        <w:t>realização</w:t>
      </w:r>
      <w:proofErr w:type="spellEnd"/>
      <w:r w:rsidR="0048094E" w:rsidRPr="00850853">
        <w:rPr>
          <w:rFonts w:ascii="Arial" w:hAnsi="Arial" w:cs="Arial"/>
          <w:szCs w:val="24"/>
        </w:rPr>
        <w:t xml:space="preserve"> de </w:t>
      </w:r>
      <w:proofErr w:type="spellStart"/>
      <w:r w:rsidR="0048094E" w:rsidRPr="00850853">
        <w:rPr>
          <w:rFonts w:ascii="Arial" w:hAnsi="Arial" w:cs="Arial"/>
          <w:szCs w:val="24"/>
        </w:rPr>
        <w:t>quaisquer</w:t>
      </w:r>
      <w:proofErr w:type="spellEnd"/>
      <w:r w:rsidR="0048094E" w:rsidRPr="00850853">
        <w:rPr>
          <w:rFonts w:ascii="Arial" w:hAnsi="Arial" w:cs="Arial"/>
          <w:szCs w:val="24"/>
        </w:rPr>
        <w:t xml:space="preserve"> </w:t>
      </w:r>
      <w:proofErr w:type="spellStart"/>
      <w:r w:rsidR="0048094E" w:rsidRPr="00850853">
        <w:rPr>
          <w:rFonts w:ascii="Arial" w:hAnsi="Arial" w:cs="Arial"/>
          <w:szCs w:val="24"/>
        </w:rPr>
        <w:t>procedimentos</w:t>
      </w:r>
      <w:proofErr w:type="spellEnd"/>
      <w:r w:rsidR="0048094E" w:rsidRPr="00850853">
        <w:rPr>
          <w:rFonts w:ascii="Arial" w:hAnsi="Arial" w:cs="Arial"/>
          <w:szCs w:val="24"/>
        </w:rPr>
        <w:t xml:space="preserve"> </w:t>
      </w:r>
      <w:proofErr w:type="spellStart"/>
      <w:r w:rsidR="0048094E" w:rsidRPr="00850853">
        <w:rPr>
          <w:rFonts w:ascii="Arial" w:hAnsi="Arial" w:cs="Arial"/>
          <w:szCs w:val="24"/>
        </w:rPr>
        <w:t>ora</w:t>
      </w:r>
      <w:proofErr w:type="spellEnd"/>
      <w:r w:rsidR="0048094E" w:rsidRPr="00850853">
        <w:rPr>
          <w:rFonts w:ascii="Arial" w:hAnsi="Arial" w:cs="Arial"/>
          <w:szCs w:val="24"/>
        </w:rPr>
        <w:t xml:space="preserve"> </w:t>
      </w:r>
      <w:proofErr w:type="spellStart"/>
      <w:r w:rsidR="0048094E" w:rsidRPr="00850853">
        <w:rPr>
          <w:rFonts w:ascii="Arial" w:hAnsi="Arial" w:cs="Arial"/>
          <w:szCs w:val="24"/>
        </w:rPr>
        <w:t>estabelecidos</w:t>
      </w:r>
      <w:proofErr w:type="spellEnd"/>
      <w:r w:rsidR="0048094E" w:rsidRPr="00850853">
        <w:rPr>
          <w:rFonts w:ascii="Arial" w:hAnsi="Arial" w:cs="Arial"/>
          <w:szCs w:val="24"/>
        </w:rPr>
        <w:t xml:space="preserve"> no </w:t>
      </w:r>
      <w:proofErr w:type="spellStart"/>
      <w:r w:rsidR="0048094E" w:rsidRPr="00850853">
        <w:rPr>
          <w:rFonts w:ascii="Arial" w:hAnsi="Arial" w:cs="Arial"/>
          <w:szCs w:val="24"/>
        </w:rPr>
        <w:t>presente</w:t>
      </w:r>
      <w:proofErr w:type="spellEnd"/>
      <w:r w:rsidR="0048094E" w:rsidRPr="00850853">
        <w:rPr>
          <w:rFonts w:ascii="Arial" w:hAnsi="Arial" w:cs="Arial"/>
          <w:szCs w:val="24"/>
        </w:rPr>
        <w:t xml:space="preserve"> </w:t>
      </w:r>
      <w:proofErr w:type="spellStart"/>
      <w:r w:rsidR="0048094E" w:rsidRPr="00850853">
        <w:rPr>
          <w:rFonts w:ascii="Arial" w:hAnsi="Arial" w:cs="Arial"/>
          <w:szCs w:val="24"/>
        </w:rPr>
        <w:t>normativo</w:t>
      </w:r>
      <w:proofErr w:type="spellEnd"/>
      <w:r w:rsidR="0048094E" w:rsidRPr="00850853">
        <w:rPr>
          <w:rFonts w:ascii="Arial" w:hAnsi="Arial" w:cs="Arial"/>
          <w:szCs w:val="24"/>
        </w:rPr>
        <w:t xml:space="preserve">, se </w:t>
      </w:r>
      <w:proofErr w:type="spellStart"/>
      <w:r w:rsidR="0048094E" w:rsidRPr="00850853">
        <w:rPr>
          <w:rFonts w:ascii="Arial" w:hAnsi="Arial" w:cs="Arial"/>
          <w:szCs w:val="24"/>
        </w:rPr>
        <w:t>comprometem</w:t>
      </w:r>
      <w:proofErr w:type="spellEnd"/>
      <w:r w:rsidR="0048094E" w:rsidRPr="00850853">
        <w:rPr>
          <w:rFonts w:ascii="Arial" w:hAnsi="Arial" w:cs="Arial"/>
          <w:szCs w:val="24"/>
        </w:rPr>
        <w:t xml:space="preserve"> a </w:t>
      </w:r>
      <w:proofErr w:type="spellStart"/>
      <w:r w:rsidR="0048094E" w:rsidRPr="00850853">
        <w:rPr>
          <w:rFonts w:ascii="Arial" w:hAnsi="Arial" w:cs="Arial"/>
          <w:szCs w:val="24"/>
        </w:rPr>
        <w:t>atender</w:t>
      </w:r>
      <w:proofErr w:type="spellEnd"/>
      <w:r w:rsidR="0048094E" w:rsidRPr="00850853">
        <w:rPr>
          <w:rFonts w:ascii="Arial" w:hAnsi="Arial" w:cs="Arial"/>
          <w:szCs w:val="24"/>
        </w:rPr>
        <w:t xml:space="preserve"> e </w:t>
      </w:r>
      <w:proofErr w:type="spellStart"/>
      <w:r w:rsidR="0048094E" w:rsidRPr="00850853">
        <w:rPr>
          <w:rFonts w:ascii="Arial" w:hAnsi="Arial" w:cs="Arial"/>
          <w:szCs w:val="24"/>
        </w:rPr>
        <w:t>respeitar</w:t>
      </w:r>
      <w:proofErr w:type="spellEnd"/>
      <w:r w:rsidR="0048094E" w:rsidRPr="00850853">
        <w:rPr>
          <w:rFonts w:ascii="Arial" w:hAnsi="Arial" w:cs="Arial"/>
          <w:szCs w:val="24"/>
        </w:rPr>
        <w:t xml:space="preserve"> </w:t>
      </w:r>
      <w:proofErr w:type="spellStart"/>
      <w:r w:rsidR="0048094E" w:rsidRPr="00850853">
        <w:rPr>
          <w:rFonts w:ascii="Arial" w:hAnsi="Arial" w:cs="Arial"/>
          <w:szCs w:val="24"/>
        </w:rPr>
        <w:t>integralmente</w:t>
      </w:r>
      <w:proofErr w:type="spellEnd"/>
      <w:r w:rsidR="0048094E" w:rsidRPr="00850853">
        <w:rPr>
          <w:rFonts w:ascii="Arial" w:hAnsi="Arial" w:cs="Arial"/>
          <w:szCs w:val="24"/>
        </w:rPr>
        <w:t xml:space="preserve"> as </w:t>
      </w:r>
      <w:proofErr w:type="spellStart"/>
      <w:r w:rsidR="0048094E" w:rsidRPr="00850853">
        <w:rPr>
          <w:rFonts w:ascii="Arial" w:hAnsi="Arial" w:cs="Arial"/>
          <w:szCs w:val="24"/>
        </w:rPr>
        <w:t>disposições</w:t>
      </w:r>
      <w:proofErr w:type="spellEnd"/>
      <w:r w:rsidR="0048094E" w:rsidRPr="00850853">
        <w:rPr>
          <w:rFonts w:ascii="Arial" w:hAnsi="Arial" w:cs="Arial"/>
          <w:szCs w:val="24"/>
        </w:rPr>
        <w:t xml:space="preserve"> da Lei nº 13.709 de 14 de </w:t>
      </w:r>
      <w:proofErr w:type="spellStart"/>
      <w:r w:rsidR="0048094E" w:rsidRPr="00850853">
        <w:rPr>
          <w:rFonts w:ascii="Arial" w:hAnsi="Arial" w:cs="Arial"/>
          <w:szCs w:val="24"/>
        </w:rPr>
        <w:t>agosto</w:t>
      </w:r>
      <w:proofErr w:type="spellEnd"/>
      <w:r w:rsidR="0048094E" w:rsidRPr="00850853">
        <w:rPr>
          <w:rFonts w:ascii="Arial" w:hAnsi="Arial" w:cs="Arial"/>
          <w:szCs w:val="24"/>
        </w:rPr>
        <w:t xml:space="preserve"> de 2018, Lei </w:t>
      </w:r>
      <w:proofErr w:type="spellStart"/>
      <w:r w:rsidR="0048094E" w:rsidRPr="00850853">
        <w:rPr>
          <w:rFonts w:ascii="Arial" w:hAnsi="Arial" w:cs="Arial"/>
          <w:szCs w:val="24"/>
        </w:rPr>
        <w:t>Geral</w:t>
      </w:r>
      <w:proofErr w:type="spellEnd"/>
      <w:r w:rsidR="0048094E" w:rsidRPr="00850853">
        <w:rPr>
          <w:rFonts w:ascii="Arial" w:hAnsi="Arial" w:cs="Arial"/>
          <w:szCs w:val="24"/>
        </w:rPr>
        <w:t xml:space="preserve"> de </w:t>
      </w:r>
      <w:proofErr w:type="spellStart"/>
      <w:r w:rsidR="0048094E" w:rsidRPr="00850853">
        <w:rPr>
          <w:rFonts w:ascii="Arial" w:hAnsi="Arial" w:cs="Arial"/>
          <w:szCs w:val="24"/>
        </w:rPr>
        <w:t>Proteção</w:t>
      </w:r>
      <w:proofErr w:type="spellEnd"/>
      <w:r w:rsidR="0048094E" w:rsidRPr="00850853">
        <w:rPr>
          <w:rFonts w:ascii="Arial" w:hAnsi="Arial" w:cs="Arial"/>
          <w:szCs w:val="24"/>
        </w:rPr>
        <w:t xml:space="preserve"> de Dados </w:t>
      </w:r>
      <w:proofErr w:type="spellStart"/>
      <w:r w:rsidR="0048094E" w:rsidRPr="00850853">
        <w:rPr>
          <w:rFonts w:ascii="Arial" w:hAnsi="Arial" w:cs="Arial"/>
          <w:szCs w:val="24"/>
        </w:rPr>
        <w:t>Pessoais</w:t>
      </w:r>
      <w:proofErr w:type="spellEnd"/>
      <w:r w:rsidR="0048094E" w:rsidRPr="00850853">
        <w:rPr>
          <w:rFonts w:ascii="Arial" w:hAnsi="Arial" w:cs="Arial"/>
          <w:szCs w:val="24"/>
        </w:rPr>
        <w:t xml:space="preserve">, no que </w:t>
      </w:r>
      <w:proofErr w:type="spellStart"/>
      <w:r w:rsidR="0048094E" w:rsidRPr="00850853">
        <w:rPr>
          <w:rFonts w:ascii="Arial" w:hAnsi="Arial" w:cs="Arial"/>
          <w:szCs w:val="24"/>
        </w:rPr>
        <w:t>toca</w:t>
      </w:r>
      <w:proofErr w:type="spellEnd"/>
      <w:r w:rsidR="0048094E" w:rsidRPr="00850853">
        <w:rPr>
          <w:rFonts w:ascii="Arial" w:hAnsi="Arial" w:cs="Arial"/>
          <w:szCs w:val="24"/>
        </w:rPr>
        <w:t xml:space="preserve"> </w:t>
      </w:r>
      <w:proofErr w:type="spellStart"/>
      <w:r w:rsidR="0048094E" w:rsidRPr="00850853">
        <w:rPr>
          <w:rFonts w:ascii="Arial" w:hAnsi="Arial" w:cs="Arial"/>
          <w:szCs w:val="24"/>
        </w:rPr>
        <w:t>ao</w:t>
      </w:r>
      <w:proofErr w:type="spellEnd"/>
      <w:r w:rsidR="0048094E" w:rsidRPr="00850853">
        <w:rPr>
          <w:rFonts w:ascii="Arial" w:hAnsi="Arial" w:cs="Arial"/>
          <w:szCs w:val="24"/>
        </w:rPr>
        <w:t xml:space="preserve"> </w:t>
      </w:r>
      <w:proofErr w:type="spellStart"/>
      <w:r w:rsidR="0048094E" w:rsidRPr="00850853">
        <w:rPr>
          <w:rFonts w:ascii="Arial" w:hAnsi="Arial" w:cs="Arial"/>
          <w:szCs w:val="24"/>
        </w:rPr>
        <w:t>tratamento</w:t>
      </w:r>
      <w:proofErr w:type="spellEnd"/>
      <w:r w:rsidR="0048094E" w:rsidRPr="00850853">
        <w:rPr>
          <w:rFonts w:ascii="Arial" w:hAnsi="Arial" w:cs="Arial"/>
          <w:szCs w:val="24"/>
        </w:rPr>
        <w:t xml:space="preserve"> de dados </w:t>
      </w:r>
      <w:proofErr w:type="spellStart"/>
      <w:r w:rsidR="0048094E" w:rsidRPr="00850853">
        <w:rPr>
          <w:rFonts w:ascii="Arial" w:hAnsi="Arial" w:cs="Arial"/>
          <w:szCs w:val="24"/>
        </w:rPr>
        <w:t>pessoais</w:t>
      </w:r>
      <w:proofErr w:type="spellEnd"/>
      <w:r w:rsidR="0048094E" w:rsidRPr="00850853">
        <w:rPr>
          <w:rFonts w:ascii="Arial" w:hAnsi="Arial" w:cs="Arial"/>
          <w:szCs w:val="24"/>
        </w:rPr>
        <w:t xml:space="preserve"> </w:t>
      </w:r>
      <w:proofErr w:type="spellStart"/>
      <w:r w:rsidR="0048094E" w:rsidRPr="00850853">
        <w:rPr>
          <w:rFonts w:ascii="Arial" w:hAnsi="Arial" w:cs="Arial"/>
          <w:szCs w:val="24"/>
        </w:rPr>
        <w:t>necessários</w:t>
      </w:r>
      <w:proofErr w:type="spellEnd"/>
      <w:r w:rsidR="0048094E" w:rsidRPr="00850853">
        <w:rPr>
          <w:rFonts w:ascii="Arial" w:hAnsi="Arial" w:cs="Arial"/>
          <w:szCs w:val="24"/>
        </w:rPr>
        <w:t xml:space="preserve"> </w:t>
      </w:r>
      <w:proofErr w:type="spellStart"/>
      <w:r w:rsidR="0048094E" w:rsidRPr="00850853">
        <w:rPr>
          <w:rFonts w:ascii="Arial" w:hAnsi="Arial" w:cs="Arial"/>
          <w:szCs w:val="24"/>
        </w:rPr>
        <w:t>ao</w:t>
      </w:r>
      <w:proofErr w:type="spellEnd"/>
      <w:r w:rsidR="0048094E" w:rsidRPr="00850853">
        <w:rPr>
          <w:rFonts w:ascii="Arial" w:hAnsi="Arial" w:cs="Arial"/>
          <w:szCs w:val="24"/>
        </w:rPr>
        <w:t xml:space="preserve"> </w:t>
      </w:r>
      <w:proofErr w:type="spellStart"/>
      <w:r w:rsidR="0048094E" w:rsidRPr="00850853">
        <w:rPr>
          <w:rFonts w:ascii="Arial" w:hAnsi="Arial" w:cs="Arial"/>
          <w:szCs w:val="24"/>
        </w:rPr>
        <w:t>cumprimento</w:t>
      </w:r>
      <w:proofErr w:type="spellEnd"/>
      <w:r w:rsidR="0048094E" w:rsidRPr="00850853">
        <w:rPr>
          <w:rFonts w:ascii="Arial" w:hAnsi="Arial" w:cs="Arial"/>
          <w:szCs w:val="24"/>
        </w:rPr>
        <w:t xml:space="preserve"> </w:t>
      </w:r>
      <w:proofErr w:type="spellStart"/>
      <w:r w:rsidR="0048094E" w:rsidRPr="00850853">
        <w:rPr>
          <w:rFonts w:ascii="Arial" w:hAnsi="Arial" w:cs="Arial"/>
          <w:szCs w:val="24"/>
        </w:rPr>
        <w:t>deste</w:t>
      </w:r>
      <w:proofErr w:type="spellEnd"/>
      <w:r w:rsidR="0048094E" w:rsidRPr="00850853">
        <w:rPr>
          <w:rFonts w:ascii="Arial" w:hAnsi="Arial" w:cs="Arial"/>
          <w:szCs w:val="24"/>
        </w:rPr>
        <w:t xml:space="preserve"> </w:t>
      </w:r>
      <w:proofErr w:type="spellStart"/>
      <w:r w:rsidR="0048094E" w:rsidRPr="00850853">
        <w:rPr>
          <w:rFonts w:ascii="Arial" w:hAnsi="Arial" w:cs="Arial"/>
          <w:szCs w:val="24"/>
        </w:rPr>
        <w:t>normativo</w:t>
      </w:r>
      <w:proofErr w:type="spellEnd"/>
      <w:r w:rsidR="0048094E" w:rsidRPr="00850853">
        <w:rPr>
          <w:rFonts w:ascii="Arial" w:hAnsi="Arial" w:cs="Arial"/>
          <w:szCs w:val="24"/>
        </w:rPr>
        <w:t xml:space="preserve">, </w:t>
      </w:r>
      <w:proofErr w:type="spellStart"/>
      <w:r w:rsidR="0048094E" w:rsidRPr="00850853">
        <w:rPr>
          <w:rFonts w:ascii="Arial" w:hAnsi="Arial" w:cs="Arial"/>
          <w:szCs w:val="24"/>
        </w:rPr>
        <w:t>motivo</w:t>
      </w:r>
      <w:proofErr w:type="spellEnd"/>
      <w:r w:rsidR="0048094E" w:rsidRPr="00850853">
        <w:rPr>
          <w:rFonts w:ascii="Arial" w:hAnsi="Arial" w:cs="Arial"/>
          <w:szCs w:val="24"/>
        </w:rPr>
        <w:t xml:space="preserve"> </w:t>
      </w:r>
      <w:proofErr w:type="spellStart"/>
      <w:r w:rsidR="0048094E" w:rsidRPr="00850853">
        <w:rPr>
          <w:rFonts w:ascii="Arial" w:hAnsi="Arial" w:cs="Arial"/>
          <w:szCs w:val="24"/>
        </w:rPr>
        <w:t>pelo</w:t>
      </w:r>
      <w:proofErr w:type="spellEnd"/>
      <w:r w:rsidR="0048094E" w:rsidRPr="00850853">
        <w:rPr>
          <w:rFonts w:ascii="Arial" w:hAnsi="Arial" w:cs="Arial"/>
          <w:szCs w:val="24"/>
        </w:rPr>
        <w:t xml:space="preserve"> qual </w:t>
      </w:r>
      <w:proofErr w:type="spellStart"/>
      <w:r w:rsidR="0048094E" w:rsidRPr="00850853">
        <w:rPr>
          <w:rFonts w:ascii="Arial" w:hAnsi="Arial" w:cs="Arial"/>
          <w:szCs w:val="24"/>
        </w:rPr>
        <w:t>todo</w:t>
      </w:r>
      <w:proofErr w:type="spellEnd"/>
      <w:r w:rsidR="0048094E" w:rsidRPr="00850853">
        <w:rPr>
          <w:rFonts w:ascii="Arial" w:hAnsi="Arial" w:cs="Arial"/>
          <w:szCs w:val="24"/>
        </w:rPr>
        <w:t xml:space="preserve"> e </w:t>
      </w:r>
      <w:proofErr w:type="spellStart"/>
      <w:r w:rsidR="0048094E" w:rsidRPr="00850853">
        <w:rPr>
          <w:rFonts w:ascii="Arial" w:hAnsi="Arial" w:cs="Arial"/>
          <w:szCs w:val="24"/>
        </w:rPr>
        <w:t>qualquer</w:t>
      </w:r>
      <w:proofErr w:type="spellEnd"/>
      <w:r w:rsidR="0048094E" w:rsidRPr="00850853">
        <w:rPr>
          <w:rFonts w:ascii="Arial" w:hAnsi="Arial" w:cs="Arial"/>
          <w:szCs w:val="24"/>
        </w:rPr>
        <w:t xml:space="preserve"> </w:t>
      </w:r>
      <w:proofErr w:type="spellStart"/>
      <w:r w:rsidR="0048094E" w:rsidRPr="00850853">
        <w:rPr>
          <w:rFonts w:ascii="Arial" w:hAnsi="Arial" w:cs="Arial"/>
          <w:szCs w:val="24"/>
        </w:rPr>
        <w:t>tratamento</w:t>
      </w:r>
      <w:proofErr w:type="spellEnd"/>
      <w:r w:rsidR="0048094E" w:rsidRPr="00850853">
        <w:rPr>
          <w:rFonts w:ascii="Arial" w:hAnsi="Arial" w:cs="Arial"/>
          <w:szCs w:val="24"/>
        </w:rPr>
        <w:t xml:space="preserve"> de dados </w:t>
      </w:r>
      <w:proofErr w:type="spellStart"/>
      <w:r w:rsidR="0048094E" w:rsidRPr="00850853">
        <w:rPr>
          <w:rFonts w:ascii="Arial" w:hAnsi="Arial" w:cs="Arial"/>
          <w:szCs w:val="24"/>
        </w:rPr>
        <w:t>dar</w:t>
      </w:r>
      <w:proofErr w:type="spellEnd"/>
      <w:r w:rsidR="0048094E" w:rsidRPr="00850853">
        <w:rPr>
          <w:rFonts w:ascii="Arial" w:hAnsi="Arial" w:cs="Arial"/>
          <w:szCs w:val="24"/>
        </w:rPr>
        <w:t xml:space="preserve">-se-á de </w:t>
      </w:r>
      <w:proofErr w:type="spellStart"/>
      <w:r w:rsidR="0048094E" w:rsidRPr="00850853">
        <w:rPr>
          <w:rFonts w:ascii="Arial" w:hAnsi="Arial" w:cs="Arial"/>
          <w:szCs w:val="24"/>
        </w:rPr>
        <w:t>acordo</w:t>
      </w:r>
      <w:proofErr w:type="spellEnd"/>
      <w:r w:rsidR="0048094E" w:rsidRPr="00850853">
        <w:rPr>
          <w:rFonts w:ascii="Arial" w:hAnsi="Arial" w:cs="Arial"/>
          <w:szCs w:val="24"/>
        </w:rPr>
        <w:t xml:space="preserve"> com as bases </w:t>
      </w:r>
      <w:proofErr w:type="spellStart"/>
      <w:r w:rsidR="0048094E" w:rsidRPr="00850853">
        <w:rPr>
          <w:rFonts w:ascii="Arial" w:hAnsi="Arial" w:cs="Arial"/>
          <w:szCs w:val="24"/>
        </w:rPr>
        <w:t>legais</w:t>
      </w:r>
      <w:proofErr w:type="spellEnd"/>
      <w:r w:rsidR="0048094E" w:rsidRPr="00850853">
        <w:rPr>
          <w:rFonts w:ascii="Arial" w:hAnsi="Arial" w:cs="Arial"/>
          <w:szCs w:val="24"/>
        </w:rPr>
        <w:t xml:space="preserve"> </w:t>
      </w:r>
      <w:proofErr w:type="spellStart"/>
      <w:r w:rsidR="0048094E" w:rsidRPr="00850853">
        <w:rPr>
          <w:rFonts w:ascii="Arial" w:hAnsi="Arial" w:cs="Arial"/>
          <w:szCs w:val="24"/>
        </w:rPr>
        <w:t>previstas</w:t>
      </w:r>
      <w:proofErr w:type="spellEnd"/>
      <w:r w:rsidR="0048094E" w:rsidRPr="00850853">
        <w:rPr>
          <w:rFonts w:ascii="Arial" w:hAnsi="Arial" w:cs="Arial"/>
          <w:szCs w:val="24"/>
        </w:rPr>
        <w:t xml:space="preserve"> </w:t>
      </w:r>
      <w:proofErr w:type="spellStart"/>
      <w:r w:rsidR="0048094E" w:rsidRPr="00850853">
        <w:rPr>
          <w:rFonts w:ascii="Arial" w:hAnsi="Arial" w:cs="Arial"/>
          <w:szCs w:val="24"/>
        </w:rPr>
        <w:t>nas</w:t>
      </w:r>
      <w:proofErr w:type="spellEnd"/>
      <w:r w:rsidR="0048094E" w:rsidRPr="00850853">
        <w:rPr>
          <w:rFonts w:ascii="Arial" w:hAnsi="Arial" w:cs="Arial"/>
          <w:szCs w:val="24"/>
        </w:rPr>
        <w:t xml:space="preserve"> </w:t>
      </w:r>
      <w:proofErr w:type="spellStart"/>
      <w:r w:rsidR="0048094E" w:rsidRPr="00850853">
        <w:rPr>
          <w:rFonts w:ascii="Arial" w:hAnsi="Arial" w:cs="Arial"/>
          <w:szCs w:val="24"/>
        </w:rPr>
        <w:t>hipóteses</w:t>
      </w:r>
      <w:proofErr w:type="spellEnd"/>
      <w:r w:rsidR="0048094E" w:rsidRPr="00850853">
        <w:rPr>
          <w:rFonts w:ascii="Arial" w:hAnsi="Arial" w:cs="Arial"/>
          <w:szCs w:val="24"/>
        </w:rPr>
        <w:t xml:space="preserve"> dos Arts. 7º. e/ou 11 da Lei Geral de Proteção de Dados Pessoais às quais se submeterão todos os procedimentos e para os propósitos legítimos, específicos, explícitos e </w:t>
      </w:r>
      <w:r w:rsidR="0048094E" w:rsidRPr="00850853">
        <w:rPr>
          <w:rFonts w:ascii="Arial" w:hAnsi="Arial" w:cs="Arial"/>
          <w:szCs w:val="24"/>
          <w:lang w:val="pt-BR"/>
        </w:rPr>
        <w:t>informados</w:t>
      </w:r>
      <w:r w:rsidR="0048094E" w:rsidRPr="00850853">
        <w:rPr>
          <w:rFonts w:ascii="Arial" w:hAnsi="Arial" w:cs="Arial"/>
          <w:szCs w:val="24"/>
        </w:rPr>
        <w:t xml:space="preserve"> ao titular de dados </w:t>
      </w:r>
      <w:r w:rsidR="0048094E" w:rsidRPr="00850853">
        <w:rPr>
          <w:rFonts w:ascii="Arial" w:hAnsi="Arial" w:cs="Arial"/>
          <w:szCs w:val="24"/>
          <w:lang w:val="pt-BR"/>
        </w:rPr>
        <w:t>pessoais</w:t>
      </w:r>
      <w:r w:rsidR="0048094E" w:rsidRPr="00850853">
        <w:rPr>
          <w:rFonts w:ascii="Arial" w:hAnsi="Arial" w:cs="Arial"/>
          <w:szCs w:val="24"/>
        </w:rPr>
        <w:t>.</w:t>
      </w:r>
    </w:p>
    <w:p w14:paraId="3A824491" w14:textId="2FDEBAB3" w:rsidR="00190558" w:rsidRPr="00850853" w:rsidRDefault="00DC55BE" w:rsidP="00850853">
      <w:pPr>
        <w:pStyle w:val="Nivel1"/>
        <w:tabs>
          <w:tab w:val="left" w:pos="1418"/>
        </w:tabs>
        <w:spacing w:before="120" w:after="120"/>
        <w:outlineLvl w:val="0"/>
        <w:rPr>
          <w:rFonts w:cs="Arial"/>
          <w:sz w:val="24"/>
          <w:szCs w:val="24"/>
        </w:rPr>
      </w:pPr>
      <w:bookmarkStart w:id="21" w:name="_Toc143768560"/>
      <w:r w:rsidRPr="00850853">
        <w:rPr>
          <w:rFonts w:cs="Arial"/>
          <w:sz w:val="24"/>
          <w:szCs w:val="24"/>
        </w:rPr>
        <w:t>6.</w:t>
      </w:r>
      <w:r w:rsidRPr="00850853">
        <w:rPr>
          <w:rFonts w:cs="Arial"/>
          <w:b w:val="0"/>
          <w:sz w:val="24"/>
          <w:szCs w:val="24"/>
        </w:rPr>
        <w:tab/>
      </w:r>
      <w:r w:rsidRPr="00850853">
        <w:rPr>
          <w:rFonts w:cs="Arial"/>
          <w:sz w:val="24"/>
          <w:szCs w:val="24"/>
        </w:rPr>
        <w:tab/>
      </w:r>
      <w:r w:rsidR="00190558" w:rsidRPr="00850853">
        <w:rPr>
          <w:rFonts w:cs="Arial"/>
          <w:sz w:val="24"/>
          <w:szCs w:val="24"/>
        </w:rPr>
        <w:t>ANEXOS</w:t>
      </w:r>
      <w:bookmarkEnd w:id="21"/>
    </w:p>
    <w:p w14:paraId="1975976F" w14:textId="1B719DB8" w:rsidR="000B0856" w:rsidRPr="00850853" w:rsidRDefault="00190558" w:rsidP="00850853">
      <w:pPr>
        <w:tabs>
          <w:tab w:val="left" w:pos="1418"/>
        </w:tabs>
        <w:spacing w:before="120" w:after="120"/>
        <w:rPr>
          <w:rFonts w:ascii="Arial" w:hAnsi="Arial" w:cs="Arial"/>
          <w:szCs w:val="24"/>
          <w:lang w:val="pt-BR"/>
        </w:rPr>
      </w:pPr>
      <w:r w:rsidRPr="00850853">
        <w:rPr>
          <w:rFonts w:ascii="Arial" w:hAnsi="Arial" w:cs="Arial"/>
          <w:szCs w:val="24"/>
          <w:lang w:val="pt-BR"/>
        </w:rPr>
        <w:t xml:space="preserve">6.1           </w:t>
      </w:r>
      <w:r w:rsidR="005225F6" w:rsidRPr="00850853">
        <w:rPr>
          <w:rFonts w:ascii="Arial" w:hAnsi="Arial" w:cs="Arial"/>
          <w:szCs w:val="24"/>
          <w:lang w:val="pt-BR"/>
        </w:rPr>
        <w:tab/>
      </w:r>
      <w:r w:rsidR="001A15F8" w:rsidRPr="00850853">
        <w:rPr>
          <w:rFonts w:ascii="Arial" w:hAnsi="Arial" w:cs="Arial"/>
          <w:szCs w:val="24"/>
          <w:lang w:val="pt-BR"/>
        </w:rPr>
        <w:t>Não se aplica</w:t>
      </w:r>
      <w:r w:rsidRPr="00850853">
        <w:rPr>
          <w:rFonts w:ascii="Arial" w:hAnsi="Arial" w:cs="Arial"/>
          <w:szCs w:val="24"/>
          <w:lang w:val="pt-BR"/>
        </w:rPr>
        <w:t>.</w:t>
      </w:r>
    </w:p>
    <w:p w14:paraId="09AA55A2" w14:textId="309D3E73" w:rsidR="0094486F" w:rsidRPr="00850853" w:rsidRDefault="0094486F" w:rsidP="00850853">
      <w:pPr>
        <w:pStyle w:val="Ttulo2"/>
        <w:numPr>
          <w:ilvl w:val="0"/>
          <w:numId w:val="0"/>
        </w:numPr>
        <w:tabs>
          <w:tab w:val="left" w:pos="1418"/>
        </w:tabs>
        <w:spacing w:before="120" w:after="120"/>
        <w:rPr>
          <w:rFonts w:ascii="Arial" w:hAnsi="Arial" w:cs="Arial"/>
          <w:b w:val="0"/>
          <w:sz w:val="24"/>
          <w:szCs w:val="24"/>
        </w:rPr>
      </w:pPr>
    </w:p>
    <w:sectPr w:rsidR="0094486F" w:rsidRPr="00850853" w:rsidSect="003155B9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985" w:right="851" w:bottom="851" w:left="1701" w:header="709" w:footer="709" w:gutter="0"/>
      <w:cols w:space="2182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401B9C" w14:textId="77777777" w:rsidR="00C27025" w:rsidRDefault="00C27025">
      <w:r>
        <w:separator/>
      </w:r>
    </w:p>
  </w:endnote>
  <w:endnote w:type="continuationSeparator" w:id="0">
    <w:p w14:paraId="2D7D970B" w14:textId="77777777" w:rsidR="00C27025" w:rsidRDefault="00C27025">
      <w:r>
        <w:continuationSeparator/>
      </w:r>
    </w:p>
  </w:endnote>
  <w:endnote w:type="continuationNotice" w:id="1">
    <w:p w14:paraId="2CD232E7" w14:textId="77777777" w:rsidR="00C27025" w:rsidRDefault="00C270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A1840" w14:textId="77777777" w:rsidR="004374F2" w:rsidRDefault="004374F2" w:rsidP="00215E9E">
    <w:pPr>
      <w:pStyle w:val="Rodap"/>
      <w:jc w:val="right"/>
    </w:pPr>
  </w:p>
  <w:p w14:paraId="24913215" w14:textId="77777777" w:rsidR="004374F2" w:rsidRDefault="004374F2" w:rsidP="008F3A2E">
    <w:pPr>
      <w:jc w:val="left"/>
      <w:rPr>
        <w:rFonts w:ascii="Arial" w:hAnsi="Arial"/>
        <w:color w:val="000000"/>
        <w:sz w:val="18"/>
      </w:rPr>
    </w:pPr>
    <w:proofErr w:type="spellStart"/>
    <w:r>
      <w:rPr>
        <w:rFonts w:ascii="Arial" w:hAnsi="Arial"/>
        <w:color w:val="000000"/>
        <w:sz w:val="18"/>
      </w:rPr>
      <w:t>Vigência:DD</w:t>
    </w:r>
    <w:proofErr w:type="spellEnd"/>
    <w:r>
      <w:rPr>
        <w:rFonts w:ascii="Arial" w:hAnsi="Arial"/>
        <w:color w:val="000000"/>
        <w:sz w:val="18"/>
      </w:rPr>
      <w:t>/MM/2012</w:t>
    </w:r>
  </w:p>
  <w:p w14:paraId="713B1981" w14:textId="77777777" w:rsidR="004374F2" w:rsidRDefault="004374F2" w:rsidP="00215E9E">
    <w:pPr>
      <w:jc w:val="left"/>
      <w:rPr>
        <w:rFonts w:ascii="Arial" w:hAnsi="Arial"/>
        <w:color w:val="000000"/>
        <w:sz w:val="18"/>
      </w:rPr>
    </w:pPr>
  </w:p>
  <w:p w14:paraId="034E6DD1" w14:textId="77777777" w:rsidR="004374F2" w:rsidRDefault="004374F2">
    <w:pPr>
      <w:pStyle w:val="Rodap"/>
      <w:jc w:val="left"/>
      <w:rPr>
        <w:color w:val="000000"/>
        <w:sz w:val="20"/>
      </w:rPr>
    </w:pPr>
  </w:p>
  <w:p w14:paraId="4101FC2F" w14:textId="77777777" w:rsidR="004374F2" w:rsidRDefault="004374F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6EFA0" w14:textId="37E2D5D6" w:rsidR="004374F2" w:rsidRPr="0010314D" w:rsidRDefault="004374F2" w:rsidP="000E6890">
    <w:pPr>
      <w:tabs>
        <w:tab w:val="left" w:pos="8789"/>
      </w:tabs>
      <w:spacing w:before="240"/>
      <w:jc w:val="left"/>
      <w:rPr>
        <w:rFonts w:ascii="Arial" w:hAnsi="Arial" w:cs="Arial"/>
        <w:color w:val="000000"/>
        <w:sz w:val="22"/>
        <w:szCs w:val="22"/>
      </w:rPr>
    </w:pPr>
    <w:r w:rsidRPr="003367DE">
      <w:rPr>
        <w:rFonts w:ascii="Arial" w:hAnsi="Arial" w:cs="Arial"/>
        <w:color w:val="FF0000"/>
        <w:sz w:val="22"/>
        <w:szCs w:val="22"/>
      </w:rPr>
      <w:t xml:space="preserve"> </w:t>
    </w:r>
    <w:r w:rsidRPr="00CF450C">
      <w:rPr>
        <w:rFonts w:ascii="Arial" w:hAnsi="Arial" w:cs="Arial"/>
        <w:color w:val="000000" w:themeColor="text1"/>
        <w:sz w:val="22"/>
        <w:szCs w:val="22"/>
      </w:rPr>
      <w:t xml:space="preserve">CONAD – </w:t>
    </w:r>
    <w:r w:rsidRPr="00FB01C8">
      <w:rPr>
        <w:rFonts w:ascii="Arial" w:hAnsi="Arial" w:cs="Arial"/>
        <w:color w:val="000000" w:themeColor="text1"/>
        <w:sz w:val="22"/>
        <w:szCs w:val="22"/>
      </w:rPr>
      <w:t xml:space="preserve">RO nº </w:t>
    </w:r>
    <w:r w:rsidR="00D8009B" w:rsidRPr="00F37A20">
      <w:rPr>
        <w:rFonts w:ascii="Arial" w:hAnsi="Arial" w:cs="Arial"/>
        <w:color w:val="000000" w:themeColor="text1"/>
        <w:sz w:val="22"/>
        <w:szCs w:val="22"/>
      </w:rPr>
      <w:t>12</w:t>
    </w:r>
    <w:r w:rsidR="00851947">
      <w:rPr>
        <w:rFonts w:ascii="Arial" w:hAnsi="Arial" w:cs="Arial"/>
        <w:color w:val="000000" w:themeColor="text1"/>
        <w:sz w:val="22"/>
        <w:szCs w:val="22"/>
      </w:rPr>
      <w:t>9</w:t>
    </w:r>
    <w:r w:rsidRPr="00F37A20">
      <w:rPr>
        <w:rFonts w:ascii="Arial" w:hAnsi="Arial" w:cs="Arial"/>
        <w:color w:val="000000" w:themeColor="text1"/>
        <w:sz w:val="22"/>
        <w:szCs w:val="22"/>
      </w:rPr>
      <w:t xml:space="preserve"> - de </w:t>
    </w:r>
    <w:r w:rsidR="00F37A20" w:rsidRPr="00F37A20">
      <w:rPr>
        <w:rFonts w:ascii="Arial" w:hAnsi="Arial" w:cs="Arial"/>
        <w:color w:val="000000" w:themeColor="text1"/>
        <w:sz w:val="22"/>
        <w:szCs w:val="22"/>
      </w:rPr>
      <w:t>2</w:t>
    </w:r>
    <w:r w:rsidR="00851947">
      <w:rPr>
        <w:rFonts w:ascii="Arial" w:hAnsi="Arial" w:cs="Arial"/>
        <w:color w:val="000000" w:themeColor="text1"/>
        <w:sz w:val="22"/>
        <w:szCs w:val="22"/>
      </w:rPr>
      <w:t>6</w:t>
    </w:r>
    <w:r w:rsidRPr="00F37A20">
      <w:rPr>
        <w:rFonts w:ascii="Arial" w:hAnsi="Arial" w:cs="Arial"/>
        <w:color w:val="000000" w:themeColor="text1"/>
        <w:sz w:val="22"/>
        <w:szCs w:val="22"/>
      </w:rPr>
      <w:t>/</w:t>
    </w:r>
    <w:r w:rsidR="00B70874">
      <w:rPr>
        <w:rFonts w:ascii="Arial" w:hAnsi="Arial" w:cs="Arial"/>
        <w:color w:val="000000" w:themeColor="text1"/>
        <w:sz w:val="22"/>
        <w:szCs w:val="22"/>
      </w:rPr>
      <w:t>0</w:t>
    </w:r>
    <w:r w:rsidR="00851947">
      <w:rPr>
        <w:rFonts w:ascii="Arial" w:hAnsi="Arial" w:cs="Arial"/>
        <w:color w:val="000000" w:themeColor="text1"/>
        <w:sz w:val="22"/>
        <w:szCs w:val="22"/>
      </w:rPr>
      <w:t>4</w:t>
    </w:r>
    <w:r w:rsidRPr="00FB01C8">
      <w:rPr>
        <w:rFonts w:ascii="Arial" w:hAnsi="Arial" w:cs="Arial"/>
        <w:color w:val="000000" w:themeColor="text1"/>
        <w:sz w:val="22"/>
        <w:szCs w:val="22"/>
      </w:rPr>
      <w:t>/2</w:t>
    </w:r>
    <w:r w:rsidR="00CF450C" w:rsidRPr="00FB01C8">
      <w:rPr>
        <w:rFonts w:ascii="Arial" w:hAnsi="Arial" w:cs="Arial"/>
        <w:color w:val="000000" w:themeColor="text1"/>
        <w:sz w:val="22"/>
        <w:szCs w:val="22"/>
      </w:rPr>
      <w:t>02</w:t>
    </w:r>
    <w:r w:rsidR="00B70874">
      <w:rPr>
        <w:rFonts w:ascii="Arial" w:hAnsi="Arial" w:cs="Arial"/>
        <w:color w:val="000000" w:themeColor="text1"/>
        <w:sz w:val="22"/>
        <w:szCs w:val="22"/>
      </w:rPr>
      <w:t>4</w:t>
    </w:r>
    <w:r w:rsidRPr="00FB01C8">
      <w:rPr>
        <w:rFonts w:ascii="Arial" w:hAnsi="Arial" w:cs="Arial"/>
        <w:color w:val="000000" w:themeColor="text1"/>
        <w:sz w:val="22"/>
        <w:szCs w:val="22"/>
      </w:rPr>
      <w:t>.</w:t>
    </w:r>
    <w:r w:rsidRPr="0010314D">
      <w:rPr>
        <w:rFonts w:ascii="Arial" w:hAnsi="Arial" w:cs="Arial"/>
        <w:color w:val="000000"/>
        <w:sz w:val="22"/>
        <w:szCs w:val="22"/>
      </w:rPr>
      <w:tab/>
    </w:r>
    <w:r w:rsidRPr="0010314D">
      <w:rPr>
        <w:rFonts w:ascii="Arial" w:hAnsi="Arial" w:cs="Arial"/>
        <w:color w:val="000000"/>
        <w:sz w:val="22"/>
        <w:szCs w:val="22"/>
      </w:rPr>
      <w:fldChar w:fldCharType="begin"/>
    </w:r>
    <w:r w:rsidRPr="0010314D">
      <w:rPr>
        <w:rFonts w:ascii="Arial" w:hAnsi="Arial" w:cs="Arial"/>
        <w:color w:val="000000"/>
        <w:sz w:val="22"/>
        <w:szCs w:val="22"/>
      </w:rPr>
      <w:instrText xml:space="preserve"> PAGE   \* MERGEFORMAT </w:instrText>
    </w:r>
    <w:r w:rsidRPr="0010314D">
      <w:rPr>
        <w:rFonts w:ascii="Arial" w:hAnsi="Arial" w:cs="Arial"/>
        <w:color w:val="000000"/>
        <w:sz w:val="22"/>
        <w:szCs w:val="22"/>
      </w:rPr>
      <w:fldChar w:fldCharType="separate"/>
    </w:r>
    <w:r w:rsidR="00A56CBF">
      <w:rPr>
        <w:rFonts w:ascii="Arial" w:hAnsi="Arial" w:cs="Arial"/>
        <w:noProof/>
        <w:color w:val="000000"/>
        <w:sz w:val="22"/>
        <w:szCs w:val="22"/>
      </w:rPr>
      <w:t>1</w:t>
    </w:r>
    <w:r w:rsidRPr="0010314D">
      <w:rPr>
        <w:rFonts w:ascii="Arial" w:hAnsi="Arial" w:cs="Arial"/>
        <w:color w:val="000000"/>
        <w:sz w:val="22"/>
        <w:szCs w:val="22"/>
      </w:rPr>
      <w:fldChar w:fldCharType="end"/>
    </w:r>
    <w:r w:rsidRPr="0010314D">
      <w:rPr>
        <w:rFonts w:ascii="Arial" w:hAnsi="Arial" w:cs="Arial"/>
        <w:color w:val="000000"/>
        <w:sz w:val="22"/>
        <w:szCs w:val="22"/>
      </w:rPr>
      <w:t>/</w:t>
    </w:r>
    <w:r w:rsidRPr="0010314D">
      <w:rPr>
        <w:rFonts w:ascii="Arial" w:hAnsi="Arial" w:cs="Arial"/>
        <w:sz w:val="22"/>
        <w:szCs w:val="22"/>
      </w:rPr>
      <w:fldChar w:fldCharType="begin"/>
    </w:r>
    <w:r w:rsidRPr="0010314D">
      <w:rPr>
        <w:rFonts w:ascii="Arial" w:hAnsi="Arial" w:cs="Arial"/>
        <w:sz w:val="22"/>
        <w:szCs w:val="22"/>
      </w:rPr>
      <w:instrText xml:space="preserve"> NUMPAGES   \* MERGEFORMAT </w:instrText>
    </w:r>
    <w:r w:rsidRPr="0010314D">
      <w:rPr>
        <w:rFonts w:ascii="Arial" w:hAnsi="Arial" w:cs="Arial"/>
        <w:sz w:val="22"/>
        <w:szCs w:val="22"/>
      </w:rPr>
      <w:fldChar w:fldCharType="separate"/>
    </w:r>
    <w:r w:rsidR="00A56CBF" w:rsidRPr="00A56CBF">
      <w:rPr>
        <w:rFonts w:ascii="Arial" w:hAnsi="Arial" w:cs="Arial"/>
        <w:noProof/>
        <w:color w:val="000000"/>
        <w:sz w:val="22"/>
        <w:szCs w:val="22"/>
      </w:rPr>
      <w:t>9</w:t>
    </w:r>
    <w:r w:rsidRPr="0010314D">
      <w:rPr>
        <w:rFonts w:ascii="Arial" w:hAnsi="Arial" w:cs="Arial"/>
        <w:noProof/>
        <w:color w:val="000000"/>
        <w:sz w:val="22"/>
        <w:szCs w:val="22"/>
      </w:rPr>
      <w:fldChar w:fldCharType="end"/>
    </w:r>
  </w:p>
  <w:p w14:paraId="063EE910" w14:textId="77777777" w:rsidR="004374F2" w:rsidRDefault="004374F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05AA2E" w14:textId="77777777" w:rsidR="00C27025" w:rsidRDefault="00C27025">
      <w:r>
        <w:separator/>
      </w:r>
    </w:p>
  </w:footnote>
  <w:footnote w:type="continuationSeparator" w:id="0">
    <w:p w14:paraId="061819B2" w14:textId="77777777" w:rsidR="00C27025" w:rsidRDefault="00C27025">
      <w:r>
        <w:continuationSeparator/>
      </w:r>
    </w:p>
  </w:footnote>
  <w:footnote w:type="continuationNotice" w:id="1">
    <w:p w14:paraId="0C3CE987" w14:textId="77777777" w:rsidR="00C27025" w:rsidRDefault="00C2702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D0587" w14:textId="77777777" w:rsidR="004374F2" w:rsidRPr="00EB274C" w:rsidRDefault="004374F2" w:rsidP="00972329">
    <w:pPr>
      <w:jc w:val="left"/>
      <w:rPr>
        <w:rFonts w:ascii="Arial" w:hAnsi="Arial" w:cs="Arial"/>
        <w:b/>
        <w:sz w:val="20"/>
        <w:lang w:val="pt-BR"/>
      </w:rPr>
    </w:pPr>
    <w:r>
      <w:rPr>
        <w:rFonts w:ascii="Arial" w:hAnsi="Arial" w:cs="Arial"/>
        <w:i/>
        <w:noProof/>
        <w:color w:val="FF0000"/>
        <w:sz w:val="20"/>
        <w:lang w:val="pt-BR"/>
      </w:rPr>
      <w:drawing>
        <wp:inline distT="0" distB="0" distL="0" distR="0" wp14:anchorId="731EAFB8" wp14:editId="7B480FDD">
          <wp:extent cx="1407160" cy="469265"/>
          <wp:effectExtent l="0" t="0" r="2540" b="6985"/>
          <wp:docPr id="1" name="Imagem 0" descr="Descrição: logotip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logotipo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7160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i/>
        <w:sz w:val="20"/>
        <w:lang w:val="pt-BR"/>
      </w:rPr>
      <w:tab/>
    </w:r>
    <w:r>
      <w:rPr>
        <w:rFonts w:ascii="Arial" w:hAnsi="Arial" w:cs="Arial"/>
        <w:b/>
        <w:i/>
        <w:sz w:val="20"/>
        <w:lang w:val="pt-BR"/>
      </w:rPr>
      <w:tab/>
    </w:r>
    <w:r>
      <w:rPr>
        <w:rFonts w:ascii="Arial" w:hAnsi="Arial" w:cs="Arial"/>
        <w:b/>
        <w:i/>
        <w:sz w:val="20"/>
        <w:lang w:val="pt-BR"/>
      </w:rPr>
      <w:tab/>
    </w:r>
    <w:r w:rsidRPr="00EB274C">
      <w:rPr>
        <w:rFonts w:ascii="Arial" w:hAnsi="Arial" w:cs="Arial"/>
        <w:b/>
        <w:sz w:val="20"/>
        <w:lang w:val="pt-BR"/>
      </w:rPr>
      <w:t xml:space="preserve">#I </w:t>
    </w:r>
  </w:p>
  <w:p w14:paraId="6D79CDC1" w14:textId="77777777" w:rsidR="004374F2" w:rsidRPr="006D5506" w:rsidRDefault="004374F2" w:rsidP="00FE2F48">
    <w:pPr>
      <w:jc w:val="right"/>
      <w:rPr>
        <w:rFonts w:ascii="Arial" w:hAnsi="Arial" w:cs="Arial"/>
        <w:b/>
        <w:sz w:val="20"/>
        <w:lang w:val="pt-BR"/>
      </w:rPr>
    </w:pPr>
    <w:r>
      <w:rPr>
        <w:rFonts w:ascii="Arial" w:hAnsi="Arial" w:cs="Arial"/>
        <w:b/>
        <w:sz w:val="20"/>
        <w:lang w:val="pt-BR"/>
      </w:rPr>
      <w:t>CR NOR 001 00</w:t>
    </w:r>
  </w:p>
  <w:p w14:paraId="659CA26E" w14:textId="77777777" w:rsidR="004374F2" w:rsidRDefault="004374F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60B91" w14:textId="3C6B4CCF" w:rsidR="004374F2" w:rsidRPr="003C1A57" w:rsidRDefault="004374F2" w:rsidP="003C1A57">
    <w:pPr>
      <w:tabs>
        <w:tab w:val="left" w:pos="7155"/>
        <w:tab w:val="right" w:pos="9348"/>
      </w:tabs>
      <w:jc w:val="left"/>
      <w:rPr>
        <w:rFonts w:ascii="Arial" w:hAnsi="Arial" w:cs="Arial"/>
        <w:b/>
        <w:i/>
        <w:sz w:val="22"/>
        <w:szCs w:val="22"/>
        <w:lang w:val="pt-BR"/>
      </w:rPr>
    </w:pPr>
    <w:r w:rsidRPr="002B007C">
      <w:rPr>
        <w:rFonts w:ascii="Arial" w:hAnsi="Arial" w:cs="Arial"/>
        <w:b/>
        <w:noProof/>
        <w:sz w:val="22"/>
        <w:szCs w:val="22"/>
        <w:lang w:val="pt-BR"/>
      </w:rPr>
      <w:drawing>
        <wp:inline distT="0" distB="0" distL="0" distR="0" wp14:anchorId="16959264" wp14:editId="031DB89C">
          <wp:extent cx="1887220" cy="548640"/>
          <wp:effectExtent l="19050" t="0" r="0" b="0"/>
          <wp:docPr id="3" name="Imagem 7" descr="abgf_logo_ass_email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abgf_logo_ass_email 1.png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7220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60242">
      <w:rPr>
        <w:rFonts w:ascii="Arial" w:hAnsi="Arial" w:cs="Arial"/>
        <w:b/>
        <w:sz w:val="22"/>
        <w:szCs w:val="22"/>
        <w:lang w:val="pt-BR"/>
      </w:rPr>
      <w:t xml:space="preserve"> </w:t>
    </w:r>
    <w:r>
      <w:rPr>
        <w:rFonts w:ascii="Arial" w:hAnsi="Arial" w:cs="Arial"/>
        <w:b/>
        <w:sz w:val="22"/>
        <w:szCs w:val="22"/>
        <w:lang w:val="pt-BR"/>
      </w:rPr>
      <w:t xml:space="preserve">                                                      </w:t>
    </w:r>
    <w:bookmarkStart w:id="22" w:name="_Hlk111803652"/>
    <w:r>
      <w:rPr>
        <w:rFonts w:ascii="Arial" w:hAnsi="Arial" w:cs="Arial"/>
        <w:b/>
        <w:sz w:val="22"/>
        <w:szCs w:val="22"/>
        <w:lang w:val="pt-BR"/>
      </w:rPr>
      <w:t xml:space="preserve">           </w:t>
    </w:r>
    <w:r>
      <w:rPr>
        <w:rFonts w:ascii="Arial" w:hAnsi="Arial" w:cs="Arial"/>
        <w:b/>
        <w:color w:val="000000" w:themeColor="text1"/>
        <w:sz w:val="22"/>
      </w:rPr>
      <w:t>CONAD</w:t>
    </w:r>
    <w:r w:rsidRPr="00547164">
      <w:rPr>
        <w:rFonts w:ascii="Arial" w:hAnsi="Arial" w:cs="Arial"/>
        <w:b/>
        <w:color w:val="000000" w:themeColor="text1"/>
        <w:sz w:val="22"/>
      </w:rPr>
      <w:t>/POL/009/02/O</w:t>
    </w:r>
    <w:bookmarkEnd w:id="2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673EB"/>
    <w:multiLevelType w:val="multilevel"/>
    <w:tmpl w:val="8FFEA05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1A7951"/>
    <w:multiLevelType w:val="hybridMultilevel"/>
    <w:tmpl w:val="EBD01612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F3523E0"/>
    <w:multiLevelType w:val="multilevel"/>
    <w:tmpl w:val="FDD2FF92"/>
    <w:lvl w:ilvl="0">
      <w:start w:val="1"/>
      <w:numFmt w:val="lowerLetter"/>
      <w:lvlText w:val="%1)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06B3FD1"/>
    <w:multiLevelType w:val="hybridMultilevel"/>
    <w:tmpl w:val="9AE02FE2"/>
    <w:lvl w:ilvl="0" w:tplc="848A48B4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6C322BB"/>
    <w:multiLevelType w:val="hybridMultilevel"/>
    <w:tmpl w:val="D39ED820"/>
    <w:lvl w:ilvl="0" w:tplc="906E4224">
      <w:start w:val="1"/>
      <w:numFmt w:val="decimal"/>
      <w:lvlText w:val="%1."/>
      <w:lvlJc w:val="left"/>
      <w:pPr>
        <w:ind w:left="6881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A5FE777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05505"/>
    <w:multiLevelType w:val="hybridMultilevel"/>
    <w:tmpl w:val="C3C27B3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223611"/>
    <w:multiLevelType w:val="hybridMultilevel"/>
    <w:tmpl w:val="2E68AE20"/>
    <w:lvl w:ilvl="0" w:tplc="0416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8" w:hanging="360"/>
      </w:pPr>
    </w:lvl>
    <w:lvl w:ilvl="2" w:tplc="0416001B" w:tentative="1">
      <w:start w:val="1"/>
      <w:numFmt w:val="lowerRoman"/>
      <w:lvlText w:val="%3."/>
      <w:lvlJc w:val="right"/>
      <w:pPr>
        <w:ind w:left="2728" w:hanging="180"/>
      </w:pPr>
    </w:lvl>
    <w:lvl w:ilvl="3" w:tplc="0416000F" w:tentative="1">
      <w:start w:val="1"/>
      <w:numFmt w:val="decimal"/>
      <w:lvlText w:val="%4."/>
      <w:lvlJc w:val="left"/>
      <w:pPr>
        <w:ind w:left="3448" w:hanging="360"/>
      </w:pPr>
    </w:lvl>
    <w:lvl w:ilvl="4" w:tplc="04160019" w:tentative="1">
      <w:start w:val="1"/>
      <w:numFmt w:val="lowerLetter"/>
      <w:lvlText w:val="%5."/>
      <w:lvlJc w:val="left"/>
      <w:pPr>
        <w:ind w:left="4168" w:hanging="360"/>
      </w:pPr>
    </w:lvl>
    <w:lvl w:ilvl="5" w:tplc="0416001B" w:tentative="1">
      <w:start w:val="1"/>
      <w:numFmt w:val="lowerRoman"/>
      <w:lvlText w:val="%6."/>
      <w:lvlJc w:val="right"/>
      <w:pPr>
        <w:ind w:left="4888" w:hanging="180"/>
      </w:pPr>
    </w:lvl>
    <w:lvl w:ilvl="6" w:tplc="0416000F" w:tentative="1">
      <w:start w:val="1"/>
      <w:numFmt w:val="decimal"/>
      <w:lvlText w:val="%7."/>
      <w:lvlJc w:val="left"/>
      <w:pPr>
        <w:ind w:left="5608" w:hanging="360"/>
      </w:pPr>
    </w:lvl>
    <w:lvl w:ilvl="7" w:tplc="04160019" w:tentative="1">
      <w:start w:val="1"/>
      <w:numFmt w:val="lowerLetter"/>
      <w:lvlText w:val="%8."/>
      <w:lvlJc w:val="left"/>
      <w:pPr>
        <w:ind w:left="6328" w:hanging="360"/>
      </w:pPr>
    </w:lvl>
    <w:lvl w:ilvl="8" w:tplc="041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 w15:restartNumberingAfterBreak="0">
    <w:nsid w:val="4E7E0DB6"/>
    <w:multiLevelType w:val="hybridMultilevel"/>
    <w:tmpl w:val="889EA882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8B7DEA"/>
    <w:multiLevelType w:val="hybridMultilevel"/>
    <w:tmpl w:val="8D80F62A"/>
    <w:lvl w:ilvl="0" w:tplc="04160017">
      <w:start w:val="1"/>
      <w:numFmt w:val="lowerLetter"/>
      <w:lvlText w:val="%1)"/>
      <w:lvlJc w:val="left"/>
      <w:pPr>
        <w:ind w:left="1288" w:hanging="360"/>
      </w:pPr>
    </w:lvl>
    <w:lvl w:ilvl="1" w:tplc="04160019" w:tentative="1">
      <w:start w:val="1"/>
      <w:numFmt w:val="lowerLetter"/>
      <w:lvlText w:val="%2."/>
      <w:lvlJc w:val="left"/>
      <w:pPr>
        <w:ind w:left="2008" w:hanging="360"/>
      </w:pPr>
    </w:lvl>
    <w:lvl w:ilvl="2" w:tplc="0416001B" w:tentative="1">
      <w:start w:val="1"/>
      <w:numFmt w:val="lowerRoman"/>
      <w:lvlText w:val="%3."/>
      <w:lvlJc w:val="right"/>
      <w:pPr>
        <w:ind w:left="2728" w:hanging="180"/>
      </w:pPr>
    </w:lvl>
    <w:lvl w:ilvl="3" w:tplc="0416001B">
      <w:start w:val="1"/>
      <w:numFmt w:val="lowerRoman"/>
      <w:lvlText w:val="%4."/>
      <w:lvlJc w:val="right"/>
      <w:pPr>
        <w:ind w:left="3448" w:hanging="360"/>
      </w:pPr>
    </w:lvl>
    <w:lvl w:ilvl="4" w:tplc="04160019" w:tentative="1">
      <w:start w:val="1"/>
      <w:numFmt w:val="lowerLetter"/>
      <w:lvlText w:val="%5."/>
      <w:lvlJc w:val="left"/>
      <w:pPr>
        <w:ind w:left="4168" w:hanging="360"/>
      </w:pPr>
    </w:lvl>
    <w:lvl w:ilvl="5" w:tplc="0416001B" w:tentative="1">
      <w:start w:val="1"/>
      <w:numFmt w:val="lowerRoman"/>
      <w:lvlText w:val="%6."/>
      <w:lvlJc w:val="right"/>
      <w:pPr>
        <w:ind w:left="4888" w:hanging="180"/>
      </w:pPr>
    </w:lvl>
    <w:lvl w:ilvl="6" w:tplc="0416000F" w:tentative="1">
      <w:start w:val="1"/>
      <w:numFmt w:val="decimal"/>
      <w:lvlText w:val="%7."/>
      <w:lvlJc w:val="left"/>
      <w:pPr>
        <w:ind w:left="5608" w:hanging="360"/>
      </w:pPr>
    </w:lvl>
    <w:lvl w:ilvl="7" w:tplc="04160019" w:tentative="1">
      <w:start w:val="1"/>
      <w:numFmt w:val="lowerLetter"/>
      <w:lvlText w:val="%8."/>
      <w:lvlJc w:val="left"/>
      <w:pPr>
        <w:ind w:left="6328" w:hanging="360"/>
      </w:pPr>
    </w:lvl>
    <w:lvl w:ilvl="8" w:tplc="041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 w15:restartNumberingAfterBreak="0">
    <w:nsid w:val="53EC394F"/>
    <w:multiLevelType w:val="multilevel"/>
    <w:tmpl w:val="27E6E7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8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37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64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1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1491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49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80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1568" w:hanging="1800"/>
      </w:pPr>
      <w:rPr>
        <w:rFonts w:hint="default"/>
      </w:rPr>
    </w:lvl>
  </w:abstractNum>
  <w:abstractNum w:abstractNumId="10" w15:restartNumberingAfterBreak="0">
    <w:nsid w:val="54255AC4"/>
    <w:multiLevelType w:val="hybridMultilevel"/>
    <w:tmpl w:val="AA0E5866"/>
    <w:lvl w:ilvl="0" w:tplc="2A485C0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53A58ED"/>
    <w:multiLevelType w:val="multilevel"/>
    <w:tmpl w:val="66BCA2C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2" w15:restartNumberingAfterBreak="0">
    <w:nsid w:val="5CEF74A0"/>
    <w:multiLevelType w:val="hybridMultilevel"/>
    <w:tmpl w:val="F20411E8"/>
    <w:lvl w:ilvl="0" w:tplc="6276CA88">
      <w:start w:val="1"/>
      <w:numFmt w:val="decimal"/>
      <w:pStyle w:val="Nv"/>
      <w:lvlText w:val="3.2.5.2.%1."/>
      <w:lvlJc w:val="left"/>
      <w:pPr>
        <w:ind w:left="360" w:hanging="360"/>
      </w:pPr>
      <w:rPr>
        <w:rFonts w:ascii="Arial" w:hAnsi="Arial" w:hint="default"/>
        <w:sz w:val="22"/>
      </w:rPr>
    </w:lvl>
    <w:lvl w:ilvl="1" w:tplc="04160003" w:tentative="1">
      <w:start w:val="1"/>
      <w:numFmt w:val="lowerLetter"/>
      <w:lvlText w:val="%2."/>
      <w:lvlJc w:val="left"/>
      <w:pPr>
        <w:ind w:left="1440" w:hanging="360"/>
      </w:pPr>
    </w:lvl>
    <w:lvl w:ilvl="2" w:tplc="04160005" w:tentative="1">
      <w:start w:val="1"/>
      <w:numFmt w:val="lowerRoman"/>
      <w:lvlText w:val="%3."/>
      <w:lvlJc w:val="right"/>
      <w:pPr>
        <w:ind w:left="2160" w:hanging="180"/>
      </w:pPr>
    </w:lvl>
    <w:lvl w:ilvl="3" w:tplc="04160001" w:tentative="1">
      <w:start w:val="1"/>
      <w:numFmt w:val="decimal"/>
      <w:lvlText w:val="%4."/>
      <w:lvlJc w:val="left"/>
      <w:pPr>
        <w:ind w:left="2880" w:hanging="360"/>
      </w:pPr>
    </w:lvl>
    <w:lvl w:ilvl="4" w:tplc="04160003" w:tentative="1">
      <w:start w:val="1"/>
      <w:numFmt w:val="lowerLetter"/>
      <w:lvlText w:val="%5."/>
      <w:lvlJc w:val="left"/>
      <w:pPr>
        <w:ind w:left="3600" w:hanging="360"/>
      </w:pPr>
    </w:lvl>
    <w:lvl w:ilvl="5" w:tplc="04160005" w:tentative="1">
      <w:start w:val="1"/>
      <w:numFmt w:val="lowerRoman"/>
      <w:lvlText w:val="%6."/>
      <w:lvlJc w:val="right"/>
      <w:pPr>
        <w:ind w:left="4320" w:hanging="180"/>
      </w:pPr>
    </w:lvl>
    <w:lvl w:ilvl="6" w:tplc="04160001" w:tentative="1">
      <w:start w:val="1"/>
      <w:numFmt w:val="decimal"/>
      <w:lvlText w:val="%7."/>
      <w:lvlJc w:val="left"/>
      <w:pPr>
        <w:ind w:left="5040" w:hanging="360"/>
      </w:pPr>
    </w:lvl>
    <w:lvl w:ilvl="7" w:tplc="04160003" w:tentative="1">
      <w:start w:val="1"/>
      <w:numFmt w:val="lowerLetter"/>
      <w:lvlText w:val="%8."/>
      <w:lvlJc w:val="left"/>
      <w:pPr>
        <w:ind w:left="5760" w:hanging="360"/>
      </w:pPr>
    </w:lvl>
    <w:lvl w:ilvl="8" w:tplc="0416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CD69B7"/>
    <w:multiLevelType w:val="hybridMultilevel"/>
    <w:tmpl w:val="8CD2DE4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6CBE75AA"/>
    <w:multiLevelType w:val="multilevel"/>
    <w:tmpl w:val="9D869A98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43F57D8"/>
    <w:multiLevelType w:val="multilevel"/>
    <w:tmpl w:val="527A84A6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b w:val="0"/>
        <w:sz w:val="22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ascii="Arial" w:hAnsi="Arial"/>
        <w:b w:val="0"/>
        <w:color w:val="auto"/>
        <w:sz w:val="22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15"/>
  </w:num>
  <w:num w:numId="2">
    <w:abstractNumId w:val="12"/>
  </w:num>
  <w:num w:numId="3">
    <w:abstractNumId w:val="0"/>
  </w:num>
  <w:num w:numId="4">
    <w:abstractNumId w:val="4"/>
  </w:num>
  <w:num w:numId="5">
    <w:abstractNumId w:val="10"/>
  </w:num>
  <w:num w:numId="6">
    <w:abstractNumId w:val="11"/>
  </w:num>
  <w:num w:numId="7">
    <w:abstractNumId w:val="6"/>
  </w:num>
  <w:num w:numId="8">
    <w:abstractNumId w:val="8"/>
  </w:num>
  <w:num w:numId="9">
    <w:abstractNumId w:val="13"/>
  </w:num>
  <w:num w:numId="10">
    <w:abstractNumId w:val="9"/>
  </w:num>
  <w:num w:numId="11">
    <w:abstractNumId w:val="14"/>
  </w:num>
  <w:num w:numId="12">
    <w:abstractNumId w:val="2"/>
  </w:num>
  <w:num w:numId="13">
    <w:abstractNumId w:val="1"/>
  </w:num>
  <w:num w:numId="14">
    <w:abstractNumId w:val="5"/>
  </w:num>
  <w:num w:numId="15">
    <w:abstractNumId w:val="3"/>
  </w:num>
  <w:num w:numId="16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doNotTrackFormatting/>
  <w:documentProtection w:edit="readOnly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BDF"/>
    <w:rsid w:val="000003AF"/>
    <w:rsid w:val="00000563"/>
    <w:rsid w:val="00000AA7"/>
    <w:rsid w:val="00000EF2"/>
    <w:rsid w:val="000014C2"/>
    <w:rsid w:val="00001F81"/>
    <w:rsid w:val="000020D8"/>
    <w:rsid w:val="00002504"/>
    <w:rsid w:val="00002869"/>
    <w:rsid w:val="00002B30"/>
    <w:rsid w:val="00002D25"/>
    <w:rsid w:val="00002D8A"/>
    <w:rsid w:val="00002E52"/>
    <w:rsid w:val="000031B0"/>
    <w:rsid w:val="000034B1"/>
    <w:rsid w:val="0000366D"/>
    <w:rsid w:val="00003720"/>
    <w:rsid w:val="00003BD1"/>
    <w:rsid w:val="000047B9"/>
    <w:rsid w:val="000047D3"/>
    <w:rsid w:val="00004927"/>
    <w:rsid w:val="00004F90"/>
    <w:rsid w:val="00005239"/>
    <w:rsid w:val="00005BE6"/>
    <w:rsid w:val="00005C31"/>
    <w:rsid w:val="00005E32"/>
    <w:rsid w:val="00006865"/>
    <w:rsid w:val="00006A76"/>
    <w:rsid w:val="00007076"/>
    <w:rsid w:val="000074FC"/>
    <w:rsid w:val="00007E5C"/>
    <w:rsid w:val="000102AD"/>
    <w:rsid w:val="000103AF"/>
    <w:rsid w:val="00010627"/>
    <w:rsid w:val="0001065B"/>
    <w:rsid w:val="0001085A"/>
    <w:rsid w:val="00010890"/>
    <w:rsid w:val="000108A4"/>
    <w:rsid w:val="00010B0E"/>
    <w:rsid w:val="00010C92"/>
    <w:rsid w:val="00010E69"/>
    <w:rsid w:val="00010EA8"/>
    <w:rsid w:val="0001141A"/>
    <w:rsid w:val="000114C1"/>
    <w:rsid w:val="000114D9"/>
    <w:rsid w:val="000118A2"/>
    <w:rsid w:val="00011A1D"/>
    <w:rsid w:val="000123AB"/>
    <w:rsid w:val="000127C6"/>
    <w:rsid w:val="000131CD"/>
    <w:rsid w:val="00013793"/>
    <w:rsid w:val="0001381D"/>
    <w:rsid w:val="000141F4"/>
    <w:rsid w:val="00014238"/>
    <w:rsid w:val="000145F9"/>
    <w:rsid w:val="000148AC"/>
    <w:rsid w:val="00014F43"/>
    <w:rsid w:val="000150AF"/>
    <w:rsid w:val="00015332"/>
    <w:rsid w:val="000158E5"/>
    <w:rsid w:val="0001593C"/>
    <w:rsid w:val="000159B2"/>
    <w:rsid w:val="00016541"/>
    <w:rsid w:val="00016614"/>
    <w:rsid w:val="00016978"/>
    <w:rsid w:val="00016D70"/>
    <w:rsid w:val="00017381"/>
    <w:rsid w:val="000174FA"/>
    <w:rsid w:val="000177E3"/>
    <w:rsid w:val="000178CC"/>
    <w:rsid w:val="00017B27"/>
    <w:rsid w:val="00017C8E"/>
    <w:rsid w:val="00017F0E"/>
    <w:rsid w:val="0002026E"/>
    <w:rsid w:val="000203C7"/>
    <w:rsid w:val="00020456"/>
    <w:rsid w:val="000204EC"/>
    <w:rsid w:val="000205FD"/>
    <w:rsid w:val="00020985"/>
    <w:rsid w:val="00020EEB"/>
    <w:rsid w:val="00021156"/>
    <w:rsid w:val="00021563"/>
    <w:rsid w:val="000219AC"/>
    <w:rsid w:val="000219DE"/>
    <w:rsid w:val="00021BDF"/>
    <w:rsid w:val="00021D14"/>
    <w:rsid w:val="00022098"/>
    <w:rsid w:val="0002261F"/>
    <w:rsid w:val="00022805"/>
    <w:rsid w:val="00022A22"/>
    <w:rsid w:val="00022DF8"/>
    <w:rsid w:val="00023190"/>
    <w:rsid w:val="0002328F"/>
    <w:rsid w:val="0002338A"/>
    <w:rsid w:val="00023C1B"/>
    <w:rsid w:val="00024033"/>
    <w:rsid w:val="000245C3"/>
    <w:rsid w:val="0002472F"/>
    <w:rsid w:val="00024897"/>
    <w:rsid w:val="0002491A"/>
    <w:rsid w:val="00024969"/>
    <w:rsid w:val="00024EBC"/>
    <w:rsid w:val="0002548B"/>
    <w:rsid w:val="00025515"/>
    <w:rsid w:val="0002561C"/>
    <w:rsid w:val="00025625"/>
    <w:rsid w:val="00025764"/>
    <w:rsid w:val="00025985"/>
    <w:rsid w:val="000261A1"/>
    <w:rsid w:val="00026245"/>
    <w:rsid w:val="000265FE"/>
    <w:rsid w:val="000267A0"/>
    <w:rsid w:val="000267F2"/>
    <w:rsid w:val="0002769F"/>
    <w:rsid w:val="00027A4A"/>
    <w:rsid w:val="00030269"/>
    <w:rsid w:val="0003041C"/>
    <w:rsid w:val="0003071C"/>
    <w:rsid w:val="00030A28"/>
    <w:rsid w:val="00030CE0"/>
    <w:rsid w:val="00030E0A"/>
    <w:rsid w:val="00031055"/>
    <w:rsid w:val="0003112E"/>
    <w:rsid w:val="0003127A"/>
    <w:rsid w:val="00031588"/>
    <w:rsid w:val="00031A26"/>
    <w:rsid w:val="00031BD0"/>
    <w:rsid w:val="0003212D"/>
    <w:rsid w:val="000323E5"/>
    <w:rsid w:val="00032431"/>
    <w:rsid w:val="0003288B"/>
    <w:rsid w:val="00032D8C"/>
    <w:rsid w:val="00032E62"/>
    <w:rsid w:val="000343CA"/>
    <w:rsid w:val="0003477F"/>
    <w:rsid w:val="00034DEA"/>
    <w:rsid w:val="00034FEC"/>
    <w:rsid w:val="00035424"/>
    <w:rsid w:val="00035527"/>
    <w:rsid w:val="00035682"/>
    <w:rsid w:val="00035735"/>
    <w:rsid w:val="000358AA"/>
    <w:rsid w:val="00035C53"/>
    <w:rsid w:val="0003602B"/>
    <w:rsid w:val="00036068"/>
    <w:rsid w:val="000360C0"/>
    <w:rsid w:val="00036186"/>
    <w:rsid w:val="000364B2"/>
    <w:rsid w:val="000370A4"/>
    <w:rsid w:val="00037871"/>
    <w:rsid w:val="00037C13"/>
    <w:rsid w:val="00037D7F"/>
    <w:rsid w:val="00037E64"/>
    <w:rsid w:val="00040027"/>
    <w:rsid w:val="00040A44"/>
    <w:rsid w:val="00040ADA"/>
    <w:rsid w:val="000413B3"/>
    <w:rsid w:val="00041BDA"/>
    <w:rsid w:val="000420CE"/>
    <w:rsid w:val="00042106"/>
    <w:rsid w:val="00042376"/>
    <w:rsid w:val="0004252B"/>
    <w:rsid w:val="000428A3"/>
    <w:rsid w:val="0004290A"/>
    <w:rsid w:val="00042AD6"/>
    <w:rsid w:val="00042C1A"/>
    <w:rsid w:val="00042DD4"/>
    <w:rsid w:val="00042E19"/>
    <w:rsid w:val="00042FF5"/>
    <w:rsid w:val="000435BE"/>
    <w:rsid w:val="00043608"/>
    <w:rsid w:val="000436C1"/>
    <w:rsid w:val="0004370B"/>
    <w:rsid w:val="000438B3"/>
    <w:rsid w:val="00043938"/>
    <w:rsid w:val="000439D2"/>
    <w:rsid w:val="00043B6F"/>
    <w:rsid w:val="00043D2C"/>
    <w:rsid w:val="0004439C"/>
    <w:rsid w:val="000453D6"/>
    <w:rsid w:val="00045A4D"/>
    <w:rsid w:val="00045D02"/>
    <w:rsid w:val="0004684C"/>
    <w:rsid w:val="000469C7"/>
    <w:rsid w:val="00046F1A"/>
    <w:rsid w:val="00047310"/>
    <w:rsid w:val="00047677"/>
    <w:rsid w:val="00047725"/>
    <w:rsid w:val="0004774B"/>
    <w:rsid w:val="000478CD"/>
    <w:rsid w:val="00047F26"/>
    <w:rsid w:val="00050589"/>
    <w:rsid w:val="00050CC6"/>
    <w:rsid w:val="00050FB6"/>
    <w:rsid w:val="00051305"/>
    <w:rsid w:val="0005158A"/>
    <w:rsid w:val="00051DEA"/>
    <w:rsid w:val="00051E34"/>
    <w:rsid w:val="00051F3A"/>
    <w:rsid w:val="00052016"/>
    <w:rsid w:val="0005253E"/>
    <w:rsid w:val="00052754"/>
    <w:rsid w:val="00052E89"/>
    <w:rsid w:val="000530D3"/>
    <w:rsid w:val="000534EF"/>
    <w:rsid w:val="00053595"/>
    <w:rsid w:val="00053BC9"/>
    <w:rsid w:val="00053EA3"/>
    <w:rsid w:val="0005407F"/>
    <w:rsid w:val="00054DE9"/>
    <w:rsid w:val="00054EA7"/>
    <w:rsid w:val="00055081"/>
    <w:rsid w:val="0005610B"/>
    <w:rsid w:val="0005631F"/>
    <w:rsid w:val="00056602"/>
    <w:rsid w:val="000569A8"/>
    <w:rsid w:val="00056A7C"/>
    <w:rsid w:val="00056B97"/>
    <w:rsid w:val="00056DA1"/>
    <w:rsid w:val="00057680"/>
    <w:rsid w:val="00057B98"/>
    <w:rsid w:val="00057D40"/>
    <w:rsid w:val="00057DAE"/>
    <w:rsid w:val="000608CB"/>
    <w:rsid w:val="000609CC"/>
    <w:rsid w:val="00060ADA"/>
    <w:rsid w:val="00060DC6"/>
    <w:rsid w:val="00060E67"/>
    <w:rsid w:val="00061B13"/>
    <w:rsid w:val="00062758"/>
    <w:rsid w:val="00062AA2"/>
    <w:rsid w:val="00062B21"/>
    <w:rsid w:val="00062B44"/>
    <w:rsid w:val="00062F82"/>
    <w:rsid w:val="00062FC3"/>
    <w:rsid w:val="00063169"/>
    <w:rsid w:val="00063380"/>
    <w:rsid w:val="00063A42"/>
    <w:rsid w:val="00063AC3"/>
    <w:rsid w:val="00063B01"/>
    <w:rsid w:val="00064437"/>
    <w:rsid w:val="000644CE"/>
    <w:rsid w:val="00064987"/>
    <w:rsid w:val="00064ACE"/>
    <w:rsid w:val="00064D40"/>
    <w:rsid w:val="00064EE7"/>
    <w:rsid w:val="000651A0"/>
    <w:rsid w:val="00065584"/>
    <w:rsid w:val="0006565C"/>
    <w:rsid w:val="0006587B"/>
    <w:rsid w:val="00065966"/>
    <w:rsid w:val="00065E87"/>
    <w:rsid w:val="00065F63"/>
    <w:rsid w:val="000663BD"/>
    <w:rsid w:val="00066C59"/>
    <w:rsid w:val="00067449"/>
    <w:rsid w:val="0006795C"/>
    <w:rsid w:val="00067980"/>
    <w:rsid w:val="000679BD"/>
    <w:rsid w:val="00067EE5"/>
    <w:rsid w:val="00070058"/>
    <w:rsid w:val="00070370"/>
    <w:rsid w:val="00070621"/>
    <w:rsid w:val="00070AD7"/>
    <w:rsid w:val="00070FD2"/>
    <w:rsid w:val="00071552"/>
    <w:rsid w:val="00071607"/>
    <w:rsid w:val="0007174B"/>
    <w:rsid w:val="00071BA3"/>
    <w:rsid w:val="00072B53"/>
    <w:rsid w:val="0007365E"/>
    <w:rsid w:val="000736CF"/>
    <w:rsid w:val="00073C75"/>
    <w:rsid w:val="00073DD0"/>
    <w:rsid w:val="00073F46"/>
    <w:rsid w:val="00073FDC"/>
    <w:rsid w:val="00074634"/>
    <w:rsid w:val="00074705"/>
    <w:rsid w:val="000749F4"/>
    <w:rsid w:val="00074A83"/>
    <w:rsid w:val="00074C04"/>
    <w:rsid w:val="00074D39"/>
    <w:rsid w:val="000750AF"/>
    <w:rsid w:val="00075209"/>
    <w:rsid w:val="00075D70"/>
    <w:rsid w:val="000760BF"/>
    <w:rsid w:val="00076208"/>
    <w:rsid w:val="00076578"/>
    <w:rsid w:val="00076698"/>
    <w:rsid w:val="000767BC"/>
    <w:rsid w:val="000769D3"/>
    <w:rsid w:val="00076D7E"/>
    <w:rsid w:val="00077191"/>
    <w:rsid w:val="00077812"/>
    <w:rsid w:val="00077900"/>
    <w:rsid w:val="00080295"/>
    <w:rsid w:val="00080A79"/>
    <w:rsid w:val="00081845"/>
    <w:rsid w:val="00081AEB"/>
    <w:rsid w:val="00082811"/>
    <w:rsid w:val="00082AD4"/>
    <w:rsid w:val="00082C2A"/>
    <w:rsid w:val="00083BC6"/>
    <w:rsid w:val="00083BDE"/>
    <w:rsid w:val="00083C44"/>
    <w:rsid w:val="00083D1A"/>
    <w:rsid w:val="00083D6D"/>
    <w:rsid w:val="0008521A"/>
    <w:rsid w:val="0008543E"/>
    <w:rsid w:val="00085815"/>
    <w:rsid w:val="00085F11"/>
    <w:rsid w:val="0008631F"/>
    <w:rsid w:val="0008686C"/>
    <w:rsid w:val="00086AF6"/>
    <w:rsid w:val="00086CEB"/>
    <w:rsid w:val="00086D5B"/>
    <w:rsid w:val="00087966"/>
    <w:rsid w:val="00090425"/>
    <w:rsid w:val="00090CD7"/>
    <w:rsid w:val="0009102A"/>
    <w:rsid w:val="000917E8"/>
    <w:rsid w:val="00091D85"/>
    <w:rsid w:val="000923EF"/>
    <w:rsid w:val="00092560"/>
    <w:rsid w:val="00092AE7"/>
    <w:rsid w:val="00092FC3"/>
    <w:rsid w:val="000938B7"/>
    <w:rsid w:val="00093B6B"/>
    <w:rsid w:val="00093D52"/>
    <w:rsid w:val="0009444A"/>
    <w:rsid w:val="000947F1"/>
    <w:rsid w:val="0009497A"/>
    <w:rsid w:val="000952AA"/>
    <w:rsid w:val="000954B0"/>
    <w:rsid w:val="000956E3"/>
    <w:rsid w:val="00095FCF"/>
    <w:rsid w:val="00096B6F"/>
    <w:rsid w:val="00096F9B"/>
    <w:rsid w:val="000971DD"/>
    <w:rsid w:val="000972C5"/>
    <w:rsid w:val="0009734B"/>
    <w:rsid w:val="00097975"/>
    <w:rsid w:val="00097C68"/>
    <w:rsid w:val="00097CF5"/>
    <w:rsid w:val="000A00B8"/>
    <w:rsid w:val="000A0349"/>
    <w:rsid w:val="000A0558"/>
    <w:rsid w:val="000A0AF7"/>
    <w:rsid w:val="000A0D12"/>
    <w:rsid w:val="000A12B5"/>
    <w:rsid w:val="000A139F"/>
    <w:rsid w:val="000A1463"/>
    <w:rsid w:val="000A147E"/>
    <w:rsid w:val="000A1AF4"/>
    <w:rsid w:val="000A1CBD"/>
    <w:rsid w:val="000A1EEE"/>
    <w:rsid w:val="000A201A"/>
    <w:rsid w:val="000A205B"/>
    <w:rsid w:val="000A21D4"/>
    <w:rsid w:val="000A23C0"/>
    <w:rsid w:val="000A23F8"/>
    <w:rsid w:val="000A26DE"/>
    <w:rsid w:val="000A2737"/>
    <w:rsid w:val="000A2A29"/>
    <w:rsid w:val="000A2CFA"/>
    <w:rsid w:val="000A2D8E"/>
    <w:rsid w:val="000A3220"/>
    <w:rsid w:val="000A3386"/>
    <w:rsid w:val="000A340C"/>
    <w:rsid w:val="000A3673"/>
    <w:rsid w:val="000A3744"/>
    <w:rsid w:val="000A3AF9"/>
    <w:rsid w:val="000A3BB1"/>
    <w:rsid w:val="000A4249"/>
    <w:rsid w:val="000A4317"/>
    <w:rsid w:val="000A4839"/>
    <w:rsid w:val="000A4CDF"/>
    <w:rsid w:val="000A4DEB"/>
    <w:rsid w:val="000A4F40"/>
    <w:rsid w:val="000A56F5"/>
    <w:rsid w:val="000A5793"/>
    <w:rsid w:val="000A5CEA"/>
    <w:rsid w:val="000A5F68"/>
    <w:rsid w:val="000A601F"/>
    <w:rsid w:val="000A615E"/>
    <w:rsid w:val="000A6200"/>
    <w:rsid w:val="000A654F"/>
    <w:rsid w:val="000A6DE7"/>
    <w:rsid w:val="000A6F34"/>
    <w:rsid w:val="000A76E3"/>
    <w:rsid w:val="000A786C"/>
    <w:rsid w:val="000B0773"/>
    <w:rsid w:val="000B0856"/>
    <w:rsid w:val="000B0CD4"/>
    <w:rsid w:val="000B0D6A"/>
    <w:rsid w:val="000B1266"/>
    <w:rsid w:val="000B152E"/>
    <w:rsid w:val="000B1558"/>
    <w:rsid w:val="000B15CF"/>
    <w:rsid w:val="000B20BA"/>
    <w:rsid w:val="000B215F"/>
    <w:rsid w:val="000B224A"/>
    <w:rsid w:val="000B2371"/>
    <w:rsid w:val="000B30D0"/>
    <w:rsid w:val="000B312B"/>
    <w:rsid w:val="000B372D"/>
    <w:rsid w:val="000B3F2E"/>
    <w:rsid w:val="000B4512"/>
    <w:rsid w:val="000B4D13"/>
    <w:rsid w:val="000B4DD8"/>
    <w:rsid w:val="000B5136"/>
    <w:rsid w:val="000B5B4D"/>
    <w:rsid w:val="000B6146"/>
    <w:rsid w:val="000B6C2F"/>
    <w:rsid w:val="000B6F6E"/>
    <w:rsid w:val="000B7478"/>
    <w:rsid w:val="000B765F"/>
    <w:rsid w:val="000B76F8"/>
    <w:rsid w:val="000B7D62"/>
    <w:rsid w:val="000B7DED"/>
    <w:rsid w:val="000C00C6"/>
    <w:rsid w:val="000C01A9"/>
    <w:rsid w:val="000C01F4"/>
    <w:rsid w:val="000C0323"/>
    <w:rsid w:val="000C0A31"/>
    <w:rsid w:val="000C0FC0"/>
    <w:rsid w:val="000C1425"/>
    <w:rsid w:val="000C1A87"/>
    <w:rsid w:val="000C1D54"/>
    <w:rsid w:val="000C1F98"/>
    <w:rsid w:val="000C2418"/>
    <w:rsid w:val="000C2849"/>
    <w:rsid w:val="000C28F2"/>
    <w:rsid w:val="000C2CBC"/>
    <w:rsid w:val="000C2D9B"/>
    <w:rsid w:val="000C32AD"/>
    <w:rsid w:val="000C368F"/>
    <w:rsid w:val="000C3756"/>
    <w:rsid w:val="000C3A66"/>
    <w:rsid w:val="000C440D"/>
    <w:rsid w:val="000C45A8"/>
    <w:rsid w:val="000C47D9"/>
    <w:rsid w:val="000C52EF"/>
    <w:rsid w:val="000C54B7"/>
    <w:rsid w:val="000C551A"/>
    <w:rsid w:val="000C55F6"/>
    <w:rsid w:val="000C5C30"/>
    <w:rsid w:val="000C5C85"/>
    <w:rsid w:val="000C5CBB"/>
    <w:rsid w:val="000C5E77"/>
    <w:rsid w:val="000C5F3B"/>
    <w:rsid w:val="000C614C"/>
    <w:rsid w:val="000C67DE"/>
    <w:rsid w:val="000C691E"/>
    <w:rsid w:val="000C6D4B"/>
    <w:rsid w:val="000C72D3"/>
    <w:rsid w:val="000C7480"/>
    <w:rsid w:val="000C771D"/>
    <w:rsid w:val="000D0487"/>
    <w:rsid w:val="000D09B1"/>
    <w:rsid w:val="000D12B1"/>
    <w:rsid w:val="000D13FE"/>
    <w:rsid w:val="000D1505"/>
    <w:rsid w:val="000D180F"/>
    <w:rsid w:val="000D24EA"/>
    <w:rsid w:val="000D2B42"/>
    <w:rsid w:val="000D2C6E"/>
    <w:rsid w:val="000D2E04"/>
    <w:rsid w:val="000D3A7C"/>
    <w:rsid w:val="000D3E54"/>
    <w:rsid w:val="000D3E67"/>
    <w:rsid w:val="000D429B"/>
    <w:rsid w:val="000D6206"/>
    <w:rsid w:val="000D64B3"/>
    <w:rsid w:val="000D6B06"/>
    <w:rsid w:val="000D6C87"/>
    <w:rsid w:val="000D6F8D"/>
    <w:rsid w:val="000D756A"/>
    <w:rsid w:val="000D758E"/>
    <w:rsid w:val="000D786F"/>
    <w:rsid w:val="000D7E1C"/>
    <w:rsid w:val="000D7E62"/>
    <w:rsid w:val="000D7EDB"/>
    <w:rsid w:val="000E01DE"/>
    <w:rsid w:val="000E0273"/>
    <w:rsid w:val="000E076E"/>
    <w:rsid w:val="000E0900"/>
    <w:rsid w:val="000E0C1B"/>
    <w:rsid w:val="000E0E1D"/>
    <w:rsid w:val="000E155A"/>
    <w:rsid w:val="000E1A40"/>
    <w:rsid w:val="000E1C54"/>
    <w:rsid w:val="000E1D03"/>
    <w:rsid w:val="000E26C1"/>
    <w:rsid w:val="000E274D"/>
    <w:rsid w:val="000E2803"/>
    <w:rsid w:val="000E28AC"/>
    <w:rsid w:val="000E29FD"/>
    <w:rsid w:val="000E2DDB"/>
    <w:rsid w:val="000E3364"/>
    <w:rsid w:val="000E3A5C"/>
    <w:rsid w:val="000E3B31"/>
    <w:rsid w:val="000E3FB0"/>
    <w:rsid w:val="000E4689"/>
    <w:rsid w:val="000E4824"/>
    <w:rsid w:val="000E492C"/>
    <w:rsid w:val="000E499C"/>
    <w:rsid w:val="000E4CA5"/>
    <w:rsid w:val="000E4CE6"/>
    <w:rsid w:val="000E4D36"/>
    <w:rsid w:val="000E4D54"/>
    <w:rsid w:val="000E5247"/>
    <w:rsid w:val="000E52A1"/>
    <w:rsid w:val="000E5334"/>
    <w:rsid w:val="000E5463"/>
    <w:rsid w:val="000E5833"/>
    <w:rsid w:val="000E5AF4"/>
    <w:rsid w:val="000E5EBA"/>
    <w:rsid w:val="000E641C"/>
    <w:rsid w:val="000E6890"/>
    <w:rsid w:val="000E6B6A"/>
    <w:rsid w:val="000E6C21"/>
    <w:rsid w:val="000E6D3F"/>
    <w:rsid w:val="000E764B"/>
    <w:rsid w:val="000E774C"/>
    <w:rsid w:val="000E777C"/>
    <w:rsid w:val="000E7A3B"/>
    <w:rsid w:val="000E7A3D"/>
    <w:rsid w:val="000F0AE6"/>
    <w:rsid w:val="000F1727"/>
    <w:rsid w:val="000F22B8"/>
    <w:rsid w:val="000F2697"/>
    <w:rsid w:val="000F2B7F"/>
    <w:rsid w:val="000F3CA1"/>
    <w:rsid w:val="000F4F5A"/>
    <w:rsid w:val="000F56E8"/>
    <w:rsid w:val="000F58C5"/>
    <w:rsid w:val="000F5AB6"/>
    <w:rsid w:val="000F5ABD"/>
    <w:rsid w:val="000F5AC6"/>
    <w:rsid w:val="000F5CA6"/>
    <w:rsid w:val="000F5F9E"/>
    <w:rsid w:val="000F606F"/>
    <w:rsid w:val="000F63FE"/>
    <w:rsid w:val="000F687B"/>
    <w:rsid w:val="000F68A8"/>
    <w:rsid w:val="000F69F2"/>
    <w:rsid w:val="000F6F14"/>
    <w:rsid w:val="000F75B7"/>
    <w:rsid w:val="000F79BF"/>
    <w:rsid w:val="000F7BE2"/>
    <w:rsid w:val="000F7C47"/>
    <w:rsid w:val="001003BE"/>
    <w:rsid w:val="00100416"/>
    <w:rsid w:val="00100462"/>
    <w:rsid w:val="00100F34"/>
    <w:rsid w:val="0010105F"/>
    <w:rsid w:val="00101103"/>
    <w:rsid w:val="0010114C"/>
    <w:rsid w:val="00101414"/>
    <w:rsid w:val="00101966"/>
    <w:rsid w:val="00101A84"/>
    <w:rsid w:val="00101D08"/>
    <w:rsid w:val="00101DA3"/>
    <w:rsid w:val="00102378"/>
    <w:rsid w:val="00102BDF"/>
    <w:rsid w:val="0010314D"/>
    <w:rsid w:val="001032B8"/>
    <w:rsid w:val="0010377B"/>
    <w:rsid w:val="0010397B"/>
    <w:rsid w:val="00103ABE"/>
    <w:rsid w:val="00103B30"/>
    <w:rsid w:val="00103D78"/>
    <w:rsid w:val="001041CE"/>
    <w:rsid w:val="001041FC"/>
    <w:rsid w:val="001043E7"/>
    <w:rsid w:val="00104659"/>
    <w:rsid w:val="00104907"/>
    <w:rsid w:val="001049C3"/>
    <w:rsid w:val="001051FB"/>
    <w:rsid w:val="001055FF"/>
    <w:rsid w:val="001058CD"/>
    <w:rsid w:val="00105A38"/>
    <w:rsid w:val="00105AE5"/>
    <w:rsid w:val="00105CD0"/>
    <w:rsid w:val="00106314"/>
    <w:rsid w:val="00106403"/>
    <w:rsid w:val="001069D7"/>
    <w:rsid w:val="00106A08"/>
    <w:rsid w:val="00106D7C"/>
    <w:rsid w:val="00106E92"/>
    <w:rsid w:val="00106ECD"/>
    <w:rsid w:val="001071CA"/>
    <w:rsid w:val="0010720A"/>
    <w:rsid w:val="00107A1E"/>
    <w:rsid w:val="00107A93"/>
    <w:rsid w:val="00110106"/>
    <w:rsid w:val="00110B02"/>
    <w:rsid w:val="00111038"/>
    <w:rsid w:val="00111311"/>
    <w:rsid w:val="001115AB"/>
    <w:rsid w:val="0011239A"/>
    <w:rsid w:val="00112733"/>
    <w:rsid w:val="00112826"/>
    <w:rsid w:val="00112F9B"/>
    <w:rsid w:val="00112FB4"/>
    <w:rsid w:val="0011468E"/>
    <w:rsid w:val="00114EAC"/>
    <w:rsid w:val="001154EB"/>
    <w:rsid w:val="001160E7"/>
    <w:rsid w:val="001165D2"/>
    <w:rsid w:val="0011677C"/>
    <w:rsid w:val="00116AAF"/>
    <w:rsid w:val="00116C80"/>
    <w:rsid w:val="00117752"/>
    <w:rsid w:val="00117AA7"/>
    <w:rsid w:val="00117CA1"/>
    <w:rsid w:val="00117D50"/>
    <w:rsid w:val="00120105"/>
    <w:rsid w:val="00121177"/>
    <w:rsid w:val="001216E8"/>
    <w:rsid w:val="001216F2"/>
    <w:rsid w:val="001217C1"/>
    <w:rsid w:val="001222C6"/>
    <w:rsid w:val="00122C89"/>
    <w:rsid w:val="00122F30"/>
    <w:rsid w:val="00122F9C"/>
    <w:rsid w:val="001230E1"/>
    <w:rsid w:val="00123158"/>
    <w:rsid w:val="00123473"/>
    <w:rsid w:val="0012397C"/>
    <w:rsid w:val="00124023"/>
    <w:rsid w:val="001241C0"/>
    <w:rsid w:val="00124ADD"/>
    <w:rsid w:val="0012512C"/>
    <w:rsid w:val="00125A62"/>
    <w:rsid w:val="00125E9B"/>
    <w:rsid w:val="001261FB"/>
    <w:rsid w:val="001264EB"/>
    <w:rsid w:val="001271BA"/>
    <w:rsid w:val="0012738A"/>
    <w:rsid w:val="00127452"/>
    <w:rsid w:val="001279AC"/>
    <w:rsid w:val="00127A2C"/>
    <w:rsid w:val="00127E84"/>
    <w:rsid w:val="00127EE0"/>
    <w:rsid w:val="00127F65"/>
    <w:rsid w:val="00130E8E"/>
    <w:rsid w:val="00130ED0"/>
    <w:rsid w:val="00131330"/>
    <w:rsid w:val="001314F9"/>
    <w:rsid w:val="0013171D"/>
    <w:rsid w:val="00131C62"/>
    <w:rsid w:val="001322DF"/>
    <w:rsid w:val="001323F6"/>
    <w:rsid w:val="001324D5"/>
    <w:rsid w:val="00132910"/>
    <w:rsid w:val="00132C9E"/>
    <w:rsid w:val="001338D7"/>
    <w:rsid w:val="00133C57"/>
    <w:rsid w:val="00133D91"/>
    <w:rsid w:val="00133E80"/>
    <w:rsid w:val="001341DF"/>
    <w:rsid w:val="0013428E"/>
    <w:rsid w:val="00134323"/>
    <w:rsid w:val="0013435A"/>
    <w:rsid w:val="00134AD9"/>
    <w:rsid w:val="00134F16"/>
    <w:rsid w:val="00135190"/>
    <w:rsid w:val="00135765"/>
    <w:rsid w:val="00135779"/>
    <w:rsid w:val="001358E1"/>
    <w:rsid w:val="00135CF3"/>
    <w:rsid w:val="00136378"/>
    <w:rsid w:val="001363BF"/>
    <w:rsid w:val="00136458"/>
    <w:rsid w:val="0013645C"/>
    <w:rsid w:val="001364F0"/>
    <w:rsid w:val="00137369"/>
    <w:rsid w:val="00137649"/>
    <w:rsid w:val="00137F67"/>
    <w:rsid w:val="001406BB"/>
    <w:rsid w:val="001412F4"/>
    <w:rsid w:val="0014133D"/>
    <w:rsid w:val="00141F03"/>
    <w:rsid w:val="00141F4C"/>
    <w:rsid w:val="00142362"/>
    <w:rsid w:val="001426B8"/>
    <w:rsid w:val="00142862"/>
    <w:rsid w:val="001429E5"/>
    <w:rsid w:val="00142AAB"/>
    <w:rsid w:val="00142C1E"/>
    <w:rsid w:val="00142EAB"/>
    <w:rsid w:val="00142F56"/>
    <w:rsid w:val="001437A7"/>
    <w:rsid w:val="00143F61"/>
    <w:rsid w:val="001442A2"/>
    <w:rsid w:val="00144303"/>
    <w:rsid w:val="00144510"/>
    <w:rsid w:val="00144E95"/>
    <w:rsid w:val="00144EAC"/>
    <w:rsid w:val="00145267"/>
    <w:rsid w:val="00145A14"/>
    <w:rsid w:val="00145A70"/>
    <w:rsid w:val="00145A76"/>
    <w:rsid w:val="0014605B"/>
    <w:rsid w:val="00146C48"/>
    <w:rsid w:val="00146E6F"/>
    <w:rsid w:val="00146FD4"/>
    <w:rsid w:val="001472F2"/>
    <w:rsid w:val="001477B0"/>
    <w:rsid w:val="00147E81"/>
    <w:rsid w:val="001501AA"/>
    <w:rsid w:val="00150C86"/>
    <w:rsid w:val="001511E0"/>
    <w:rsid w:val="001513DC"/>
    <w:rsid w:val="0015141C"/>
    <w:rsid w:val="001517D8"/>
    <w:rsid w:val="0015194D"/>
    <w:rsid w:val="00151EF7"/>
    <w:rsid w:val="00151F05"/>
    <w:rsid w:val="00151FFD"/>
    <w:rsid w:val="001520BF"/>
    <w:rsid w:val="001520DF"/>
    <w:rsid w:val="0015233A"/>
    <w:rsid w:val="001524F8"/>
    <w:rsid w:val="001527BF"/>
    <w:rsid w:val="001530AF"/>
    <w:rsid w:val="001539A6"/>
    <w:rsid w:val="001551DB"/>
    <w:rsid w:val="001555C8"/>
    <w:rsid w:val="00155671"/>
    <w:rsid w:val="001558FF"/>
    <w:rsid w:val="00155D63"/>
    <w:rsid w:val="00155F6F"/>
    <w:rsid w:val="00156046"/>
    <w:rsid w:val="001569B6"/>
    <w:rsid w:val="001573A5"/>
    <w:rsid w:val="00157587"/>
    <w:rsid w:val="001577BA"/>
    <w:rsid w:val="00157B2D"/>
    <w:rsid w:val="00157E43"/>
    <w:rsid w:val="00157FC9"/>
    <w:rsid w:val="00160399"/>
    <w:rsid w:val="001603D3"/>
    <w:rsid w:val="00160419"/>
    <w:rsid w:val="00160520"/>
    <w:rsid w:val="0016094A"/>
    <w:rsid w:val="001609E0"/>
    <w:rsid w:val="00160A5A"/>
    <w:rsid w:val="00160DC5"/>
    <w:rsid w:val="00160E56"/>
    <w:rsid w:val="00160EBE"/>
    <w:rsid w:val="00161590"/>
    <w:rsid w:val="001619D7"/>
    <w:rsid w:val="001619E9"/>
    <w:rsid w:val="00161DC4"/>
    <w:rsid w:val="00162138"/>
    <w:rsid w:val="00162540"/>
    <w:rsid w:val="00162669"/>
    <w:rsid w:val="001627CB"/>
    <w:rsid w:val="00162CCC"/>
    <w:rsid w:val="00162E78"/>
    <w:rsid w:val="00163649"/>
    <w:rsid w:val="001638DB"/>
    <w:rsid w:val="0016394B"/>
    <w:rsid w:val="0016394F"/>
    <w:rsid w:val="00164576"/>
    <w:rsid w:val="001646CB"/>
    <w:rsid w:val="00164F67"/>
    <w:rsid w:val="00165320"/>
    <w:rsid w:val="0016573B"/>
    <w:rsid w:val="00165A59"/>
    <w:rsid w:val="00165CDA"/>
    <w:rsid w:val="001668F3"/>
    <w:rsid w:val="0016744E"/>
    <w:rsid w:val="00167A72"/>
    <w:rsid w:val="00167A9A"/>
    <w:rsid w:val="00167C3E"/>
    <w:rsid w:val="00167C87"/>
    <w:rsid w:val="00170006"/>
    <w:rsid w:val="0017024A"/>
    <w:rsid w:val="0017064A"/>
    <w:rsid w:val="001706A6"/>
    <w:rsid w:val="00170775"/>
    <w:rsid w:val="00171295"/>
    <w:rsid w:val="00171B8E"/>
    <w:rsid w:val="00171E4D"/>
    <w:rsid w:val="00171EDF"/>
    <w:rsid w:val="0017208B"/>
    <w:rsid w:val="001723A5"/>
    <w:rsid w:val="001723C3"/>
    <w:rsid w:val="00172A2D"/>
    <w:rsid w:val="001731D7"/>
    <w:rsid w:val="001735D5"/>
    <w:rsid w:val="00173A31"/>
    <w:rsid w:val="00173AD0"/>
    <w:rsid w:val="00173DF9"/>
    <w:rsid w:val="0017423E"/>
    <w:rsid w:val="00174743"/>
    <w:rsid w:val="00174AC6"/>
    <w:rsid w:val="00174AC9"/>
    <w:rsid w:val="00174B97"/>
    <w:rsid w:val="00175206"/>
    <w:rsid w:val="00175711"/>
    <w:rsid w:val="00175A76"/>
    <w:rsid w:val="0017618F"/>
    <w:rsid w:val="0017666E"/>
    <w:rsid w:val="0017693F"/>
    <w:rsid w:val="00176CB7"/>
    <w:rsid w:val="0017777A"/>
    <w:rsid w:val="001777D9"/>
    <w:rsid w:val="00177E2A"/>
    <w:rsid w:val="001802C7"/>
    <w:rsid w:val="00180343"/>
    <w:rsid w:val="001803D4"/>
    <w:rsid w:val="00180D96"/>
    <w:rsid w:val="00180EA3"/>
    <w:rsid w:val="00181265"/>
    <w:rsid w:val="00181E03"/>
    <w:rsid w:val="0018238E"/>
    <w:rsid w:val="00182E8C"/>
    <w:rsid w:val="00182F7C"/>
    <w:rsid w:val="00182FB3"/>
    <w:rsid w:val="00183592"/>
    <w:rsid w:val="00183DF0"/>
    <w:rsid w:val="001842F9"/>
    <w:rsid w:val="00184479"/>
    <w:rsid w:val="00184D0E"/>
    <w:rsid w:val="00185600"/>
    <w:rsid w:val="0018566B"/>
    <w:rsid w:val="00185882"/>
    <w:rsid w:val="00185C93"/>
    <w:rsid w:val="0018616A"/>
    <w:rsid w:val="001862A5"/>
    <w:rsid w:val="00186566"/>
    <w:rsid w:val="00187374"/>
    <w:rsid w:val="001878F2"/>
    <w:rsid w:val="00187CAD"/>
    <w:rsid w:val="00187E2E"/>
    <w:rsid w:val="00190418"/>
    <w:rsid w:val="00190558"/>
    <w:rsid w:val="00190661"/>
    <w:rsid w:val="00190EA5"/>
    <w:rsid w:val="001912B3"/>
    <w:rsid w:val="00191598"/>
    <w:rsid w:val="001915B5"/>
    <w:rsid w:val="001919DD"/>
    <w:rsid w:val="00191F18"/>
    <w:rsid w:val="001924B4"/>
    <w:rsid w:val="00192E36"/>
    <w:rsid w:val="001932B8"/>
    <w:rsid w:val="00193383"/>
    <w:rsid w:val="0019341B"/>
    <w:rsid w:val="00193773"/>
    <w:rsid w:val="0019381C"/>
    <w:rsid w:val="00193A6C"/>
    <w:rsid w:val="00194552"/>
    <w:rsid w:val="00194699"/>
    <w:rsid w:val="00194A87"/>
    <w:rsid w:val="00194EF6"/>
    <w:rsid w:val="00194FDC"/>
    <w:rsid w:val="00195065"/>
    <w:rsid w:val="0019535E"/>
    <w:rsid w:val="00195A3D"/>
    <w:rsid w:val="00195D01"/>
    <w:rsid w:val="00196798"/>
    <w:rsid w:val="00196924"/>
    <w:rsid w:val="00196D6E"/>
    <w:rsid w:val="00196E0F"/>
    <w:rsid w:val="00196FB2"/>
    <w:rsid w:val="001971C4"/>
    <w:rsid w:val="00197594"/>
    <w:rsid w:val="00197B6E"/>
    <w:rsid w:val="00197FBF"/>
    <w:rsid w:val="001A0055"/>
    <w:rsid w:val="001A06CC"/>
    <w:rsid w:val="001A070F"/>
    <w:rsid w:val="001A077E"/>
    <w:rsid w:val="001A086C"/>
    <w:rsid w:val="001A0A29"/>
    <w:rsid w:val="001A0D3E"/>
    <w:rsid w:val="001A14BC"/>
    <w:rsid w:val="001A15F8"/>
    <w:rsid w:val="001A16F1"/>
    <w:rsid w:val="001A1878"/>
    <w:rsid w:val="001A1943"/>
    <w:rsid w:val="001A1B87"/>
    <w:rsid w:val="001A1EEE"/>
    <w:rsid w:val="001A201A"/>
    <w:rsid w:val="001A22FF"/>
    <w:rsid w:val="001A2B5D"/>
    <w:rsid w:val="001A2F31"/>
    <w:rsid w:val="001A31B3"/>
    <w:rsid w:val="001A31CD"/>
    <w:rsid w:val="001A3DBD"/>
    <w:rsid w:val="001A3FE6"/>
    <w:rsid w:val="001A4295"/>
    <w:rsid w:val="001A4387"/>
    <w:rsid w:val="001A4595"/>
    <w:rsid w:val="001A465C"/>
    <w:rsid w:val="001A47C5"/>
    <w:rsid w:val="001A4AE8"/>
    <w:rsid w:val="001A553D"/>
    <w:rsid w:val="001A5659"/>
    <w:rsid w:val="001A58CE"/>
    <w:rsid w:val="001A5938"/>
    <w:rsid w:val="001A5D72"/>
    <w:rsid w:val="001A5E57"/>
    <w:rsid w:val="001A5F76"/>
    <w:rsid w:val="001A5FD9"/>
    <w:rsid w:val="001A657E"/>
    <w:rsid w:val="001A69BD"/>
    <w:rsid w:val="001A6F33"/>
    <w:rsid w:val="001A7180"/>
    <w:rsid w:val="001A7494"/>
    <w:rsid w:val="001A77F7"/>
    <w:rsid w:val="001A7B4D"/>
    <w:rsid w:val="001A7F7C"/>
    <w:rsid w:val="001B0091"/>
    <w:rsid w:val="001B010D"/>
    <w:rsid w:val="001B03E6"/>
    <w:rsid w:val="001B06DE"/>
    <w:rsid w:val="001B07AD"/>
    <w:rsid w:val="001B091D"/>
    <w:rsid w:val="001B092A"/>
    <w:rsid w:val="001B0B72"/>
    <w:rsid w:val="001B0C8E"/>
    <w:rsid w:val="001B0EB5"/>
    <w:rsid w:val="001B0F4D"/>
    <w:rsid w:val="001B116C"/>
    <w:rsid w:val="001B11F3"/>
    <w:rsid w:val="001B128A"/>
    <w:rsid w:val="001B144A"/>
    <w:rsid w:val="001B1A3B"/>
    <w:rsid w:val="001B2049"/>
    <w:rsid w:val="001B238E"/>
    <w:rsid w:val="001B2770"/>
    <w:rsid w:val="001B2FEB"/>
    <w:rsid w:val="001B3146"/>
    <w:rsid w:val="001B332C"/>
    <w:rsid w:val="001B3A14"/>
    <w:rsid w:val="001B3FB1"/>
    <w:rsid w:val="001B46A1"/>
    <w:rsid w:val="001B471C"/>
    <w:rsid w:val="001B4941"/>
    <w:rsid w:val="001B4960"/>
    <w:rsid w:val="001B511D"/>
    <w:rsid w:val="001B6868"/>
    <w:rsid w:val="001B69BB"/>
    <w:rsid w:val="001B6BD5"/>
    <w:rsid w:val="001B6D56"/>
    <w:rsid w:val="001B7092"/>
    <w:rsid w:val="001B70AB"/>
    <w:rsid w:val="001B7DEF"/>
    <w:rsid w:val="001B7EB2"/>
    <w:rsid w:val="001B7FDC"/>
    <w:rsid w:val="001C014B"/>
    <w:rsid w:val="001C02A1"/>
    <w:rsid w:val="001C0C84"/>
    <w:rsid w:val="001C0DB8"/>
    <w:rsid w:val="001C123B"/>
    <w:rsid w:val="001C17B5"/>
    <w:rsid w:val="001C1842"/>
    <w:rsid w:val="001C1ABC"/>
    <w:rsid w:val="001C1C1D"/>
    <w:rsid w:val="001C1D44"/>
    <w:rsid w:val="001C1DA8"/>
    <w:rsid w:val="001C2412"/>
    <w:rsid w:val="001C26CD"/>
    <w:rsid w:val="001C2924"/>
    <w:rsid w:val="001C29A9"/>
    <w:rsid w:val="001C2D0E"/>
    <w:rsid w:val="001C32B9"/>
    <w:rsid w:val="001C33AD"/>
    <w:rsid w:val="001C3B35"/>
    <w:rsid w:val="001C3C36"/>
    <w:rsid w:val="001C4495"/>
    <w:rsid w:val="001C47C8"/>
    <w:rsid w:val="001C4BA0"/>
    <w:rsid w:val="001C54DF"/>
    <w:rsid w:val="001C57DB"/>
    <w:rsid w:val="001C5C6F"/>
    <w:rsid w:val="001C5FC3"/>
    <w:rsid w:val="001C6903"/>
    <w:rsid w:val="001C69C6"/>
    <w:rsid w:val="001C6CE5"/>
    <w:rsid w:val="001C763A"/>
    <w:rsid w:val="001C7756"/>
    <w:rsid w:val="001C79BB"/>
    <w:rsid w:val="001D0331"/>
    <w:rsid w:val="001D066D"/>
    <w:rsid w:val="001D0F14"/>
    <w:rsid w:val="001D12AD"/>
    <w:rsid w:val="001D16D1"/>
    <w:rsid w:val="001D18FE"/>
    <w:rsid w:val="001D1A0F"/>
    <w:rsid w:val="001D1DF8"/>
    <w:rsid w:val="001D1ED4"/>
    <w:rsid w:val="001D22DD"/>
    <w:rsid w:val="001D2444"/>
    <w:rsid w:val="001D2550"/>
    <w:rsid w:val="001D2849"/>
    <w:rsid w:val="001D332F"/>
    <w:rsid w:val="001D34DD"/>
    <w:rsid w:val="001D3874"/>
    <w:rsid w:val="001D388D"/>
    <w:rsid w:val="001D43F3"/>
    <w:rsid w:val="001D4676"/>
    <w:rsid w:val="001D478C"/>
    <w:rsid w:val="001D554F"/>
    <w:rsid w:val="001D5857"/>
    <w:rsid w:val="001D596A"/>
    <w:rsid w:val="001D62A2"/>
    <w:rsid w:val="001D6509"/>
    <w:rsid w:val="001D66BA"/>
    <w:rsid w:val="001D6F3E"/>
    <w:rsid w:val="001D741F"/>
    <w:rsid w:val="001D74F9"/>
    <w:rsid w:val="001D755C"/>
    <w:rsid w:val="001E050A"/>
    <w:rsid w:val="001E0685"/>
    <w:rsid w:val="001E09A8"/>
    <w:rsid w:val="001E0E8A"/>
    <w:rsid w:val="001E1490"/>
    <w:rsid w:val="001E1673"/>
    <w:rsid w:val="001E1930"/>
    <w:rsid w:val="001E1985"/>
    <w:rsid w:val="001E1CB0"/>
    <w:rsid w:val="001E1D54"/>
    <w:rsid w:val="001E21FA"/>
    <w:rsid w:val="001E2242"/>
    <w:rsid w:val="001E235D"/>
    <w:rsid w:val="001E2663"/>
    <w:rsid w:val="001E2802"/>
    <w:rsid w:val="001E28AE"/>
    <w:rsid w:val="001E2D8B"/>
    <w:rsid w:val="001E310B"/>
    <w:rsid w:val="001E3870"/>
    <w:rsid w:val="001E3B85"/>
    <w:rsid w:val="001E3BCF"/>
    <w:rsid w:val="001E4887"/>
    <w:rsid w:val="001E4C33"/>
    <w:rsid w:val="001E4D67"/>
    <w:rsid w:val="001E5602"/>
    <w:rsid w:val="001E570E"/>
    <w:rsid w:val="001E5999"/>
    <w:rsid w:val="001E624A"/>
    <w:rsid w:val="001E6367"/>
    <w:rsid w:val="001E642F"/>
    <w:rsid w:val="001E6561"/>
    <w:rsid w:val="001E69D7"/>
    <w:rsid w:val="001E711B"/>
    <w:rsid w:val="001E73DC"/>
    <w:rsid w:val="001E7784"/>
    <w:rsid w:val="001E7BD9"/>
    <w:rsid w:val="001E7BE5"/>
    <w:rsid w:val="001F06AA"/>
    <w:rsid w:val="001F0736"/>
    <w:rsid w:val="001F1186"/>
    <w:rsid w:val="001F11EF"/>
    <w:rsid w:val="001F1363"/>
    <w:rsid w:val="001F13C1"/>
    <w:rsid w:val="001F1544"/>
    <w:rsid w:val="001F1846"/>
    <w:rsid w:val="001F18E6"/>
    <w:rsid w:val="001F192A"/>
    <w:rsid w:val="001F19BE"/>
    <w:rsid w:val="001F24DE"/>
    <w:rsid w:val="001F2A94"/>
    <w:rsid w:val="001F2C51"/>
    <w:rsid w:val="001F2CCD"/>
    <w:rsid w:val="001F2FC7"/>
    <w:rsid w:val="001F3596"/>
    <w:rsid w:val="001F36F7"/>
    <w:rsid w:val="001F379E"/>
    <w:rsid w:val="001F4290"/>
    <w:rsid w:val="001F4683"/>
    <w:rsid w:val="001F5271"/>
    <w:rsid w:val="001F54B3"/>
    <w:rsid w:val="001F5731"/>
    <w:rsid w:val="001F574E"/>
    <w:rsid w:val="001F5905"/>
    <w:rsid w:val="001F5EDC"/>
    <w:rsid w:val="001F6938"/>
    <w:rsid w:val="001F6C2D"/>
    <w:rsid w:val="001F7145"/>
    <w:rsid w:val="001F7567"/>
    <w:rsid w:val="001F77BB"/>
    <w:rsid w:val="001F7A18"/>
    <w:rsid w:val="001F7E29"/>
    <w:rsid w:val="0020011E"/>
    <w:rsid w:val="002003E1"/>
    <w:rsid w:val="002007E1"/>
    <w:rsid w:val="00200D23"/>
    <w:rsid w:val="00200E82"/>
    <w:rsid w:val="00200F30"/>
    <w:rsid w:val="00201121"/>
    <w:rsid w:val="002011B9"/>
    <w:rsid w:val="002014BD"/>
    <w:rsid w:val="00201531"/>
    <w:rsid w:val="0020163A"/>
    <w:rsid w:val="0020164B"/>
    <w:rsid w:val="00201852"/>
    <w:rsid w:val="00201CCC"/>
    <w:rsid w:val="0020242F"/>
    <w:rsid w:val="00202584"/>
    <w:rsid w:val="00202DFE"/>
    <w:rsid w:val="00202E4E"/>
    <w:rsid w:val="00203488"/>
    <w:rsid w:val="00203607"/>
    <w:rsid w:val="0020377F"/>
    <w:rsid w:val="00203B17"/>
    <w:rsid w:val="00203CD2"/>
    <w:rsid w:val="002040FB"/>
    <w:rsid w:val="00204252"/>
    <w:rsid w:val="00204332"/>
    <w:rsid w:val="002044AD"/>
    <w:rsid w:val="00204679"/>
    <w:rsid w:val="00204C81"/>
    <w:rsid w:val="00204CAD"/>
    <w:rsid w:val="00204EA6"/>
    <w:rsid w:val="002053BA"/>
    <w:rsid w:val="0020551D"/>
    <w:rsid w:val="002055A3"/>
    <w:rsid w:val="002055C6"/>
    <w:rsid w:val="002057DB"/>
    <w:rsid w:val="00205CFD"/>
    <w:rsid w:val="00205D39"/>
    <w:rsid w:val="00205D7E"/>
    <w:rsid w:val="00205E6B"/>
    <w:rsid w:val="00205E72"/>
    <w:rsid w:val="00205F5C"/>
    <w:rsid w:val="00206145"/>
    <w:rsid w:val="00206267"/>
    <w:rsid w:val="002073FC"/>
    <w:rsid w:val="002077E1"/>
    <w:rsid w:val="002078C8"/>
    <w:rsid w:val="00207961"/>
    <w:rsid w:val="00207DB9"/>
    <w:rsid w:val="002105A0"/>
    <w:rsid w:val="002106FF"/>
    <w:rsid w:val="00211F76"/>
    <w:rsid w:val="0021247E"/>
    <w:rsid w:val="002125B7"/>
    <w:rsid w:val="00212D6D"/>
    <w:rsid w:val="002135BB"/>
    <w:rsid w:val="002138A8"/>
    <w:rsid w:val="00213F66"/>
    <w:rsid w:val="00214649"/>
    <w:rsid w:val="002149A1"/>
    <w:rsid w:val="00214BC4"/>
    <w:rsid w:val="00214DEF"/>
    <w:rsid w:val="00214E5C"/>
    <w:rsid w:val="0021502E"/>
    <w:rsid w:val="0021529E"/>
    <w:rsid w:val="002154EF"/>
    <w:rsid w:val="00215D6E"/>
    <w:rsid w:val="00215E9E"/>
    <w:rsid w:val="0021610A"/>
    <w:rsid w:val="0021697F"/>
    <w:rsid w:val="00216CD9"/>
    <w:rsid w:val="0021700D"/>
    <w:rsid w:val="00217EE3"/>
    <w:rsid w:val="0022019B"/>
    <w:rsid w:val="00221013"/>
    <w:rsid w:val="002211A3"/>
    <w:rsid w:val="00221522"/>
    <w:rsid w:val="0022156B"/>
    <w:rsid w:val="00221DF9"/>
    <w:rsid w:val="002220BA"/>
    <w:rsid w:val="002230E6"/>
    <w:rsid w:val="0022324A"/>
    <w:rsid w:val="002232BB"/>
    <w:rsid w:val="0022412E"/>
    <w:rsid w:val="00224671"/>
    <w:rsid w:val="00224915"/>
    <w:rsid w:val="00224D3E"/>
    <w:rsid w:val="00224F66"/>
    <w:rsid w:val="002253F1"/>
    <w:rsid w:val="002256C1"/>
    <w:rsid w:val="00225739"/>
    <w:rsid w:val="00225857"/>
    <w:rsid w:val="00225CED"/>
    <w:rsid w:val="00225FBA"/>
    <w:rsid w:val="00226C1D"/>
    <w:rsid w:val="002270AA"/>
    <w:rsid w:val="002271F2"/>
    <w:rsid w:val="0022763C"/>
    <w:rsid w:val="002276A2"/>
    <w:rsid w:val="00230248"/>
    <w:rsid w:val="002308F5"/>
    <w:rsid w:val="00230FD4"/>
    <w:rsid w:val="00231012"/>
    <w:rsid w:val="002310BB"/>
    <w:rsid w:val="002310D8"/>
    <w:rsid w:val="002311D2"/>
    <w:rsid w:val="002313E3"/>
    <w:rsid w:val="00231649"/>
    <w:rsid w:val="00231801"/>
    <w:rsid w:val="00231946"/>
    <w:rsid w:val="00231A8F"/>
    <w:rsid w:val="00231DC3"/>
    <w:rsid w:val="00231E03"/>
    <w:rsid w:val="00231F8F"/>
    <w:rsid w:val="00232277"/>
    <w:rsid w:val="002323BA"/>
    <w:rsid w:val="00232765"/>
    <w:rsid w:val="002336B8"/>
    <w:rsid w:val="0023373E"/>
    <w:rsid w:val="0023378D"/>
    <w:rsid w:val="00233CE0"/>
    <w:rsid w:val="00233EC9"/>
    <w:rsid w:val="00234245"/>
    <w:rsid w:val="00234A6A"/>
    <w:rsid w:val="00234C6E"/>
    <w:rsid w:val="00234E5E"/>
    <w:rsid w:val="00235266"/>
    <w:rsid w:val="002359D6"/>
    <w:rsid w:val="002361AA"/>
    <w:rsid w:val="0023623B"/>
    <w:rsid w:val="00236268"/>
    <w:rsid w:val="0023698C"/>
    <w:rsid w:val="002369AC"/>
    <w:rsid w:val="002369B2"/>
    <w:rsid w:val="00236A8D"/>
    <w:rsid w:val="002371B1"/>
    <w:rsid w:val="00237CEF"/>
    <w:rsid w:val="00240265"/>
    <w:rsid w:val="002406AD"/>
    <w:rsid w:val="00240A1E"/>
    <w:rsid w:val="00240E00"/>
    <w:rsid w:val="00240E0E"/>
    <w:rsid w:val="00241301"/>
    <w:rsid w:val="00241341"/>
    <w:rsid w:val="00241793"/>
    <w:rsid w:val="00241A36"/>
    <w:rsid w:val="00241DC4"/>
    <w:rsid w:val="00241DDF"/>
    <w:rsid w:val="002427C5"/>
    <w:rsid w:val="00242D90"/>
    <w:rsid w:val="00243040"/>
    <w:rsid w:val="00243244"/>
    <w:rsid w:val="00243298"/>
    <w:rsid w:val="0024339E"/>
    <w:rsid w:val="002436A4"/>
    <w:rsid w:val="002437A2"/>
    <w:rsid w:val="00243AB7"/>
    <w:rsid w:val="00243D6C"/>
    <w:rsid w:val="00243E7B"/>
    <w:rsid w:val="0024414F"/>
    <w:rsid w:val="002442DD"/>
    <w:rsid w:val="00244FF2"/>
    <w:rsid w:val="0024502E"/>
    <w:rsid w:val="00245567"/>
    <w:rsid w:val="00245B1F"/>
    <w:rsid w:val="00246280"/>
    <w:rsid w:val="002466A4"/>
    <w:rsid w:val="00246A6B"/>
    <w:rsid w:val="0024701E"/>
    <w:rsid w:val="0024731F"/>
    <w:rsid w:val="002478E2"/>
    <w:rsid w:val="00247E4C"/>
    <w:rsid w:val="00247EE1"/>
    <w:rsid w:val="00247FF8"/>
    <w:rsid w:val="00250540"/>
    <w:rsid w:val="00250C2B"/>
    <w:rsid w:val="00250DF0"/>
    <w:rsid w:val="00251045"/>
    <w:rsid w:val="002513B4"/>
    <w:rsid w:val="0025141E"/>
    <w:rsid w:val="00251B93"/>
    <w:rsid w:val="00251BC7"/>
    <w:rsid w:val="00251C10"/>
    <w:rsid w:val="00251C6E"/>
    <w:rsid w:val="00251C95"/>
    <w:rsid w:val="00251FF1"/>
    <w:rsid w:val="002522F6"/>
    <w:rsid w:val="00252606"/>
    <w:rsid w:val="00252AE7"/>
    <w:rsid w:val="0025354A"/>
    <w:rsid w:val="002535E6"/>
    <w:rsid w:val="00253625"/>
    <w:rsid w:val="0025387C"/>
    <w:rsid w:val="00253B1D"/>
    <w:rsid w:val="002540E5"/>
    <w:rsid w:val="0025430E"/>
    <w:rsid w:val="0025441D"/>
    <w:rsid w:val="00254735"/>
    <w:rsid w:val="00254A92"/>
    <w:rsid w:val="00254C2B"/>
    <w:rsid w:val="00254C5D"/>
    <w:rsid w:val="00254D18"/>
    <w:rsid w:val="00254DA3"/>
    <w:rsid w:val="00255459"/>
    <w:rsid w:val="00255D49"/>
    <w:rsid w:val="002561D5"/>
    <w:rsid w:val="00256365"/>
    <w:rsid w:val="00256442"/>
    <w:rsid w:val="0025645E"/>
    <w:rsid w:val="00256CDB"/>
    <w:rsid w:val="00256DB2"/>
    <w:rsid w:val="00256F17"/>
    <w:rsid w:val="00257C67"/>
    <w:rsid w:val="00257E28"/>
    <w:rsid w:val="00260219"/>
    <w:rsid w:val="002602BC"/>
    <w:rsid w:val="002604EA"/>
    <w:rsid w:val="002607CE"/>
    <w:rsid w:val="00260C55"/>
    <w:rsid w:val="002616A7"/>
    <w:rsid w:val="002616C2"/>
    <w:rsid w:val="002616CD"/>
    <w:rsid w:val="00261EEE"/>
    <w:rsid w:val="0026261D"/>
    <w:rsid w:val="002629DF"/>
    <w:rsid w:val="002631E1"/>
    <w:rsid w:val="00263A87"/>
    <w:rsid w:val="00263EEF"/>
    <w:rsid w:val="002641E8"/>
    <w:rsid w:val="0026462E"/>
    <w:rsid w:val="002646E0"/>
    <w:rsid w:val="002649E9"/>
    <w:rsid w:val="00264FE3"/>
    <w:rsid w:val="00265110"/>
    <w:rsid w:val="00265278"/>
    <w:rsid w:val="00265354"/>
    <w:rsid w:val="0026554D"/>
    <w:rsid w:val="00265742"/>
    <w:rsid w:val="00265BCC"/>
    <w:rsid w:val="00265F38"/>
    <w:rsid w:val="00266869"/>
    <w:rsid w:val="002668E9"/>
    <w:rsid w:val="00266BEB"/>
    <w:rsid w:val="00266C0E"/>
    <w:rsid w:val="00266F8A"/>
    <w:rsid w:val="0026703F"/>
    <w:rsid w:val="00267480"/>
    <w:rsid w:val="00267CB5"/>
    <w:rsid w:val="00267F74"/>
    <w:rsid w:val="00267FA3"/>
    <w:rsid w:val="002700E2"/>
    <w:rsid w:val="002709A2"/>
    <w:rsid w:val="0027122F"/>
    <w:rsid w:val="00271282"/>
    <w:rsid w:val="00271A04"/>
    <w:rsid w:val="00271CE4"/>
    <w:rsid w:val="0027212E"/>
    <w:rsid w:val="0027221B"/>
    <w:rsid w:val="0027268F"/>
    <w:rsid w:val="00273605"/>
    <w:rsid w:val="00273885"/>
    <w:rsid w:val="002738F7"/>
    <w:rsid w:val="00273A30"/>
    <w:rsid w:val="00273B31"/>
    <w:rsid w:val="00274535"/>
    <w:rsid w:val="00274953"/>
    <w:rsid w:val="00274C57"/>
    <w:rsid w:val="00275CF7"/>
    <w:rsid w:val="00275DF9"/>
    <w:rsid w:val="00275FA8"/>
    <w:rsid w:val="00275FB2"/>
    <w:rsid w:val="00276163"/>
    <w:rsid w:val="00276C61"/>
    <w:rsid w:val="00276CAC"/>
    <w:rsid w:val="00276E86"/>
    <w:rsid w:val="002778FD"/>
    <w:rsid w:val="00277B0D"/>
    <w:rsid w:val="00277CE6"/>
    <w:rsid w:val="002802E4"/>
    <w:rsid w:val="002805DC"/>
    <w:rsid w:val="00280620"/>
    <w:rsid w:val="00280701"/>
    <w:rsid w:val="002810A2"/>
    <w:rsid w:val="00281322"/>
    <w:rsid w:val="00281B8E"/>
    <w:rsid w:val="00281BC0"/>
    <w:rsid w:val="00282AEC"/>
    <w:rsid w:val="00283828"/>
    <w:rsid w:val="0028386D"/>
    <w:rsid w:val="002838B9"/>
    <w:rsid w:val="00283CC5"/>
    <w:rsid w:val="00283DF7"/>
    <w:rsid w:val="00283F0D"/>
    <w:rsid w:val="00284463"/>
    <w:rsid w:val="002845E4"/>
    <w:rsid w:val="00284D7F"/>
    <w:rsid w:val="00284D9A"/>
    <w:rsid w:val="00284DA7"/>
    <w:rsid w:val="00284FF0"/>
    <w:rsid w:val="002850D4"/>
    <w:rsid w:val="002855BA"/>
    <w:rsid w:val="00285C91"/>
    <w:rsid w:val="00285FFB"/>
    <w:rsid w:val="002863C9"/>
    <w:rsid w:val="00286450"/>
    <w:rsid w:val="002865C5"/>
    <w:rsid w:val="002867C5"/>
    <w:rsid w:val="00286A93"/>
    <w:rsid w:val="00286E02"/>
    <w:rsid w:val="00287073"/>
    <w:rsid w:val="002874FC"/>
    <w:rsid w:val="00287538"/>
    <w:rsid w:val="00287EA2"/>
    <w:rsid w:val="0029062C"/>
    <w:rsid w:val="00290CB7"/>
    <w:rsid w:val="00291125"/>
    <w:rsid w:val="0029162D"/>
    <w:rsid w:val="0029185B"/>
    <w:rsid w:val="00291B8E"/>
    <w:rsid w:val="00291CFC"/>
    <w:rsid w:val="002921FD"/>
    <w:rsid w:val="0029253E"/>
    <w:rsid w:val="00292611"/>
    <w:rsid w:val="00292AC2"/>
    <w:rsid w:val="00292D8A"/>
    <w:rsid w:val="0029421A"/>
    <w:rsid w:val="00294341"/>
    <w:rsid w:val="00294476"/>
    <w:rsid w:val="00294A9B"/>
    <w:rsid w:val="00294AE5"/>
    <w:rsid w:val="00294D8B"/>
    <w:rsid w:val="002950C2"/>
    <w:rsid w:val="002959B9"/>
    <w:rsid w:val="00295D12"/>
    <w:rsid w:val="002961F8"/>
    <w:rsid w:val="0029657F"/>
    <w:rsid w:val="0029663D"/>
    <w:rsid w:val="002966AA"/>
    <w:rsid w:val="0029686A"/>
    <w:rsid w:val="00296911"/>
    <w:rsid w:val="002969DB"/>
    <w:rsid w:val="00296B4C"/>
    <w:rsid w:val="00296C5F"/>
    <w:rsid w:val="00296EFB"/>
    <w:rsid w:val="0029714E"/>
    <w:rsid w:val="0029757F"/>
    <w:rsid w:val="00297997"/>
    <w:rsid w:val="00297FAC"/>
    <w:rsid w:val="002A03AC"/>
    <w:rsid w:val="002A058F"/>
    <w:rsid w:val="002A0AC8"/>
    <w:rsid w:val="002A1035"/>
    <w:rsid w:val="002A1127"/>
    <w:rsid w:val="002A133A"/>
    <w:rsid w:val="002A185A"/>
    <w:rsid w:val="002A1B38"/>
    <w:rsid w:val="002A21F5"/>
    <w:rsid w:val="002A2629"/>
    <w:rsid w:val="002A30C2"/>
    <w:rsid w:val="002A32C5"/>
    <w:rsid w:val="002A3545"/>
    <w:rsid w:val="002A35DF"/>
    <w:rsid w:val="002A36B5"/>
    <w:rsid w:val="002A3955"/>
    <w:rsid w:val="002A39A0"/>
    <w:rsid w:val="002A46DE"/>
    <w:rsid w:val="002A4B7C"/>
    <w:rsid w:val="002A4FB5"/>
    <w:rsid w:val="002A5D9C"/>
    <w:rsid w:val="002A62D1"/>
    <w:rsid w:val="002A631E"/>
    <w:rsid w:val="002A6624"/>
    <w:rsid w:val="002A6630"/>
    <w:rsid w:val="002A67D1"/>
    <w:rsid w:val="002A69BA"/>
    <w:rsid w:val="002A6EA7"/>
    <w:rsid w:val="002A702B"/>
    <w:rsid w:val="002A732A"/>
    <w:rsid w:val="002A73CB"/>
    <w:rsid w:val="002A78B8"/>
    <w:rsid w:val="002B007C"/>
    <w:rsid w:val="002B008B"/>
    <w:rsid w:val="002B029D"/>
    <w:rsid w:val="002B04CB"/>
    <w:rsid w:val="002B04D3"/>
    <w:rsid w:val="002B07C6"/>
    <w:rsid w:val="002B0BDC"/>
    <w:rsid w:val="002B125B"/>
    <w:rsid w:val="002B1F70"/>
    <w:rsid w:val="002B2268"/>
    <w:rsid w:val="002B22AF"/>
    <w:rsid w:val="002B241F"/>
    <w:rsid w:val="002B2476"/>
    <w:rsid w:val="002B24F9"/>
    <w:rsid w:val="002B2B69"/>
    <w:rsid w:val="002B2EC8"/>
    <w:rsid w:val="002B3556"/>
    <w:rsid w:val="002B3B9F"/>
    <w:rsid w:val="002B4050"/>
    <w:rsid w:val="002B40E1"/>
    <w:rsid w:val="002B4992"/>
    <w:rsid w:val="002B4EB8"/>
    <w:rsid w:val="002B51A1"/>
    <w:rsid w:val="002B5646"/>
    <w:rsid w:val="002B5BF5"/>
    <w:rsid w:val="002B5C4B"/>
    <w:rsid w:val="002B6099"/>
    <w:rsid w:val="002B681D"/>
    <w:rsid w:val="002B69B3"/>
    <w:rsid w:val="002B73AC"/>
    <w:rsid w:val="002B7422"/>
    <w:rsid w:val="002B76A4"/>
    <w:rsid w:val="002B78C9"/>
    <w:rsid w:val="002B7A63"/>
    <w:rsid w:val="002B7E19"/>
    <w:rsid w:val="002C01AB"/>
    <w:rsid w:val="002C034F"/>
    <w:rsid w:val="002C049F"/>
    <w:rsid w:val="002C0800"/>
    <w:rsid w:val="002C11D5"/>
    <w:rsid w:val="002C11E7"/>
    <w:rsid w:val="002C1311"/>
    <w:rsid w:val="002C1517"/>
    <w:rsid w:val="002C1CBC"/>
    <w:rsid w:val="002C1E85"/>
    <w:rsid w:val="002C1F1D"/>
    <w:rsid w:val="002C22C6"/>
    <w:rsid w:val="002C24F2"/>
    <w:rsid w:val="002C25FD"/>
    <w:rsid w:val="002C27BD"/>
    <w:rsid w:val="002C2D7E"/>
    <w:rsid w:val="002C3071"/>
    <w:rsid w:val="002C32E2"/>
    <w:rsid w:val="002C352F"/>
    <w:rsid w:val="002C35AF"/>
    <w:rsid w:val="002C373E"/>
    <w:rsid w:val="002C38BB"/>
    <w:rsid w:val="002C39ED"/>
    <w:rsid w:val="002C4038"/>
    <w:rsid w:val="002C42CF"/>
    <w:rsid w:val="002C44F5"/>
    <w:rsid w:val="002C45F1"/>
    <w:rsid w:val="002C554A"/>
    <w:rsid w:val="002C56D6"/>
    <w:rsid w:val="002C5E82"/>
    <w:rsid w:val="002C5FBA"/>
    <w:rsid w:val="002C60C8"/>
    <w:rsid w:val="002C60D8"/>
    <w:rsid w:val="002C64B9"/>
    <w:rsid w:val="002C6E90"/>
    <w:rsid w:val="002C74C4"/>
    <w:rsid w:val="002C7530"/>
    <w:rsid w:val="002C7939"/>
    <w:rsid w:val="002C7A27"/>
    <w:rsid w:val="002D0028"/>
    <w:rsid w:val="002D03C0"/>
    <w:rsid w:val="002D0AE7"/>
    <w:rsid w:val="002D0D1D"/>
    <w:rsid w:val="002D0F07"/>
    <w:rsid w:val="002D18E2"/>
    <w:rsid w:val="002D24F2"/>
    <w:rsid w:val="002D2A49"/>
    <w:rsid w:val="002D2ED6"/>
    <w:rsid w:val="002D31C7"/>
    <w:rsid w:val="002D36A1"/>
    <w:rsid w:val="002D36E4"/>
    <w:rsid w:val="002D36EB"/>
    <w:rsid w:val="002D37BE"/>
    <w:rsid w:val="002D3D0D"/>
    <w:rsid w:val="002D3E3A"/>
    <w:rsid w:val="002D4035"/>
    <w:rsid w:val="002D44D7"/>
    <w:rsid w:val="002D45C0"/>
    <w:rsid w:val="002D4DA0"/>
    <w:rsid w:val="002D4E36"/>
    <w:rsid w:val="002D51FD"/>
    <w:rsid w:val="002D591F"/>
    <w:rsid w:val="002D5DE5"/>
    <w:rsid w:val="002D5E24"/>
    <w:rsid w:val="002D6326"/>
    <w:rsid w:val="002D6981"/>
    <w:rsid w:val="002D6E97"/>
    <w:rsid w:val="002D72A1"/>
    <w:rsid w:val="002D73F7"/>
    <w:rsid w:val="002E01A0"/>
    <w:rsid w:val="002E049C"/>
    <w:rsid w:val="002E0654"/>
    <w:rsid w:val="002E0673"/>
    <w:rsid w:val="002E0B15"/>
    <w:rsid w:val="002E111B"/>
    <w:rsid w:val="002E11BC"/>
    <w:rsid w:val="002E1711"/>
    <w:rsid w:val="002E1BFE"/>
    <w:rsid w:val="002E1C83"/>
    <w:rsid w:val="002E1EE2"/>
    <w:rsid w:val="002E210B"/>
    <w:rsid w:val="002E2145"/>
    <w:rsid w:val="002E24D9"/>
    <w:rsid w:val="002E2EFB"/>
    <w:rsid w:val="002E2FB1"/>
    <w:rsid w:val="002E37BE"/>
    <w:rsid w:val="002E3835"/>
    <w:rsid w:val="002E3846"/>
    <w:rsid w:val="002E46E8"/>
    <w:rsid w:val="002E4B47"/>
    <w:rsid w:val="002E515E"/>
    <w:rsid w:val="002E540B"/>
    <w:rsid w:val="002E5524"/>
    <w:rsid w:val="002E5967"/>
    <w:rsid w:val="002E5996"/>
    <w:rsid w:val="002E5E79"/>
    <w:rsid w:val="002E5ED4"/>
    <w:rsid w:val="002E6B84"/>
    <w:rsid w:val="002E6D65"/>
    <w:rsid w:val="002E708A"/>
    <w:rsid w:val="002E7292"/>
    <w:rsid w:val="002E7DF8"/>
    <w:rsid w:val="002F01B7"/>
    <w:rsid w:val="002F12D8"/>
    <w:rsid w:val="002F1361"/>
    <w:rsid w:val="002F15F7"/>
    <w:rsid w:val="002F1641"/>
    <w:rsid w:val="002F176B"/>
    <w:rsid w:val="002F1E6A"/>
    <w:rsid w:val="002F28B5"/>
    <w:rsid w:val="002F2B5C"/>
    <w:rsid w:val="002F2BD1"/>
    <w:rsid w:val="002F2D02"/>
    <w:rsid w:val="002F31A5"/>
    <w:rsid w:val="002F3653"/>
    <w:rsid w:val="002F373C"/>
    <w:rsid w:val="002F385B"/>
    <w:rsid w:val="002F3A66"/>
    <w:rsid w:val="002F3E87"/>
    <w:rsid w:val="002F3FD0"/>
    <w:rsid w:val="002F464A"/>
    <w:rsid w:val="002F4920"/>
    <w:rsid w:val="002F4B3B"/>
    <w:rsid w:val="002F4B4C"/>
    <w:rsid w:val="002F5216"/>
    <w:rsid w:val="002F530A"/>
    <w:rsid w:val="002F6085"/>
    <w:rsid w:val="002F622D"/>
    <w:rsid w:val="002F64F0"/>
    <w:rsid w:val="002F69AE"/>
    <w:rsid w:val="002F711C"/>
    <w:rsid w:val="002F75C4"/>
    <w:rsid w:val="002F765E"/>
    <w:rsid w:val="002F7689"/>
    <w:rsid w:val="002F76F7"/>
    <w:rsid w:val="002F794E"/>
    <w:rsid w:val="003000F1"/>
    <w:rsid w:val="003005AE"/>
    <w:rsid w:val="00300B28"/>
    <w:rsid w:val="003018C3"/>
    <w:rsid w:val="003019D9"/>
    <w:rsid w:val="00301C87"/>
    <w:rsid w:val="00301D46"/>
    <w:rsid w:val="00301DFE"/>
    <w:rsid w:val="00301E8E"/>
    <w:rsid w:val="003026F5"/>
    <w:rsid w:val="00302A5C"/>
    <w:rsid w:val="00302D9E"/>
    <w:rsid w:val="00302E87"/>
    <w:rsid w:val="003032D0"/>
    <w:rsid w:val="0030391F"/>
    <w:rsid w:val="00303A75"/>
    <w:rsid w:val="00303F7F"/>
    <w:rsid w:val="003042B4"/>
    <w:rsid w:val="0030432E"/>
    <w:rsid w:val="003050EB"/>
    <w:rsid w:val="00305281"/>
    <w:rsid w:val="003053BA"/>
    <w:rsid w:val="00305523"/>
    <w:rsid w:val="003061B2"/>
    <w:rsid w:val="00306293"/>
    <w:rsid w:val="003065A6"/>
    <w:rsid w:val="003065D7"/>
    <w:rsid w:val="0030665F"/>
    <w:rsid w:val="00306904"/>
    <w:rsid w:val="00307087"/>
    <w:rsid w:val="003071FF"/>
    <w:rsid w:val="00307E15"/>
    <w:rsid w:val="00307E67"/>
    <w:rsid w:val="00310061"/>
    <w:rsid w:val="0031015A"/>
    <w:rsid w:val="003102B5"/>
    <w:rsid w:val="00310DBF"/>
    <w:rsid w:val="00310E20"/>
    <w:rsid w:val="00310ED8"/>
    <w:rsid w:val="00310F39"/>
    <w:rsid w:val="003114E2"/>
    <w:rsid w:val="00311B13"/>
    <w:rsid w:val="00311B78"/>
    <w:rsid w:val="00311E0C"/>
    <w:rsid w:val="00311F2B"/>
    <w:rsid w:val="00312288"/>
    <w:rsid w:val="00312988"/>
    <w:rsid w:val="003130D5"/>
    <w:rsid w:val="00313DCB"/>
    <w:rsid w:val="00314279"/>
    <w:rsid w:val="0031489B"/>
    <w:rsid w:val="00314E41"/>
    <w:rsid w:val="003155B9"/>
    <w:rsid w:val="00316007"/>
    <w:rsid w:val="0031600A"/>
    <w:rsid w:val="00316074"/>
    <w:rsid w:val="0031642D"/>
    <w:rsid w:val="0031655F"/>
    <w:rsid w:val="003168E5"/>
    <w:rsid w:val="00317400"/>
    <w:rsid w:val="0031760C"/>
    <w:rsid w:val="003178F8"/>
    <w:rsid w:val="00317E50"/>
    <w:rsid w:val="003202EF"/>
    <w:rsid w:val="0032047F"/>
    <w:rsid w:val="0032104E"/>
    <w:rsid w:val="003213E1"/>
    <w:rsid w:val="00321638"/>
    <w:rsid w:val="003217FA"/>
    <w:rsid w:val="00322069"/>
    <w:rsid w:val="003220BA"/>
    <w:rsid w:val="0032215E"/>
    <w:rsid w:val="0032270A"/>
    <w:rsid w:val="00322AE8"/>
    <w:rsid w:val="00322FF3"/>
    <w:rsid w:val="00323328"/>
    <w:rsid w:val="00323BE2"/>
    <w:rsid w:val="00324016"/>
    <w:rsid w:val="003246D1"/>
    <w:rsid w:val="00324C94"/>
    <w:rsid w:val="00325066"/>
    <w:rsid w:val="00325387"/>
    <w:rsid w:val="00325C0B"/>
    <w:rsid w:val="00326127"/>
    <w:rsid w:val="00326322"/>
    <w:rsid w:val="00326F3D"/>
    <w:rsid w:val="00326F9C"/>
    <w:rsid w:val="00327364"/>
    <w:rsid w:val="00327839"/>
    <w:rsid w:val="00327C9E"/>
    <w:rsid w:val="003309A3"/>
    <w:rsid w:val="00330B32"/>
    <w:rsid w:val="0033112B"/>
    <w:rsid w:val="0033126A"/>
    <w:rsid w:val="003312AC"/>
    <w:rsid w:val="0033131A"/>
    <w:rsid w:val="00331377"/>
    <w:rsid w:val="003317A0"/>
    <w:rsid w:val="0033192E"/>
    <w:rsid w:val="00331952"/>
    <w:rsid w:val="00331B2F"/>
    <w:rsid w:val="00331C0E"/>
    <w:rsid w:val="00331E25"/>
    <w:rsid w:val="00332910"/>
    <w:rsid w:val="00332945"/>
    <w:rsid w:val="00332A0C"/>
    <w:rsid w:val="00332B77"/>
    <w:rsid w:val="00332C53"/>
    <w:rsid w:val="00333374"/>
    <w:rsid w:val="00333723"/>
    <w:rsid w:val="003339CB"/>
    <w:rsid w:val="00333B7F"/>
    <w:rsid w:val="00334097"/>
    <w:rsid w:val="003342C6"/>
    <w:rsid w:val="00334495"/>
    <w:rsid w:val="003344CA"/>
    <w:rsid w:val="0033463E"/>
    <w:rsid w:val="00334A18"/>
    <w:rsid w:val="00334D42"/>
    <w:rsid w:val="003357D9"/>
    <w:rsid w:val="003358F0"/>
    <w:rsid w:val="003359E3"/>
    <w:rsid w:val="00335B8F"/>
    <w:rsid w:val="003367DE"/>
    <w:rsid w:val="00336CEB"/>
    <w:rsid w:val="00337435"/>
    <w:rsid w:val="00337B36"/>
    <w:rsid w:val="00337B57"/>
    <w:rsid w:val="00337BF3"/>
    <w:rsid w:val="00337E5D"/>
    <w:rsid w:val="00337E9E"/>
    <w:rsid w:val="00337ED0"/>
    <w:rsid w:val="00340086"/>
    <w:rsid w:val="0034044A"/>
    <w:rsid w:val="003404A4"/>
    <w:rsid w:val="0034098F"/>
    <w:rsid w:val="00340A84"/>
    <w:rsid w:val="00341106"/>
    <w:rsid w:val="00341B55"/>
    <w:rsid w:val="0034237F"/>
    <w:rsid w:val="00342479"/>
    <w:rsid w:val="0034284A"/>
    <w:rsid w:val="003428E7"/>
    <w:rsid w:val="00342960"/>
    <w:rsid w:val="00342AED"/>
    <w:rsid w:val="00342C7D"/>
    <w:rsid w:val="003433F2"/>
    <w:rsid w:val="00343783"/>
    <w:rsid w:val="00343992"/>
    <w:rsid w:val="00344101"/>
    <w:rsid w:val="00344126"/>
    <w:rsid w:val="0034412D"/>
    <w:rsid w:val="003450FF"/>
    <w:rsid w:val="0034520A"/>
    <w:rsid w:val="00345245"/>
    <w:rsid w:val="003454FD"/>
    <w:rsid w:val="003457C1"/>
    <w:rsid w:val="00345860"/>
    <w:rsid w:val="00345A47"/>
    <w:rsid w:val="0034611A"/>
    <w:rsid w:val="003462BA"/>
    <w:rsid w:val="00346D61"/>
    <w:rsid w:val="00346E8D"/>
    <w:rsid w:val="0034709D"/>
    <w:rsid w:val="003470A1"/>
    <w:rsid w:val="003472F9"/>
    <w:rsid w:val="003478DD"/>
    <w:rsid w:val="0034797C"/>
    <w:rsid w:val="00347D1E"/>
    <w:rsid w:val="003500A5"/>
    <w:rsid w:val="003504AB"/>
    <w:rsid w:val="00350B5E"/>
    <w:rsid w:val="00350C9A"/>
    <w:rsid w:val="00350FC6"/>
    <w:rsid w:val="003512B1"/>
    <w:rsid w:val="0035136E"/>
    <w:rsid w:val="0035142E"/>
    <w:rsid w:val="00351979"/>
    <w:rsid w:val="00351A3D"/>
    <w:rsid w:val="00352560"/>
    <w:rsid w:val="00352858"/>
    <w:rsid w:val="00352BE1"/>
    <w:rsid w:val="00352CB7"/>
    <w:rsid w:val="00352D4B"/>
    <w:rsid w:val="00353048"/>
    <w:rsid w:val="00353179"/>
    <w:rsid w:val="003532E7"/>
    <w:rsid w:val="00353DB3"/>
    <w:rsid w:val="00353E76"/>
    <w:rsid w:val="00353E85"/>
    <w:rsid w:val="00353ED5"/>
    <w:rsid w:val="00353F25"/>
    <w:rsid w:val="003543EA"/>
    <w:rsid w:val="00354771"/>
    <w:rsid w:val="00354E37"/>
    <w:rsid w:val="00355259"/>
    <w:rsid w:val="00355629"/>
    <w:rsid w:val="003556D8"/>
    <w:rsid w:val="00355AF3"/>
    <w:rsid w:val="00355C9F"/>
    <w:rsid w:val="00355D07"/>
    <w:rsid w:val="00355EAD"/>
    <w:rsid w:val="00356649"/>
    <w:rsid w:val="00356961"/>
    <w:rsid w:val="00356C60"/>
    <w:rsid w:val="00356C9E"/>
    <w:rsid w:val="00356F15"/>
    <w:rsid w:val="00356F68"/>
    <w:rsid w:val="003570D9"/>
    <w:rsid w:val="0035756D"/>
    <w:rsid w:val="00357676"/>
    <w:rsid w:val="003576D6"/>
    <w:rsid w:val="003577E2"/>
    <w:rsid w:val="00357E6F"/>
    <w:rsid w:val="0036012A"/>
    <w:rsid w:val="003605A8"/>
    <w:rsid w:val="003605BC"/>
    <w:rsid w:val="0036076A"/>
    <w:rsid w:val="00361414"/>
    <w:rsid w:val="00361D39"/>
    <w:rsid w:val="003623A1"/>
    <w:rsid w:val="0036290B"/>
    <w:rsid w:val="0036298A"/>
    <w:rsid w:val="00362C90"/>
    <w:rsid w:val="003631EF"/>
    <w:rsid w:val="003639CB"/>
    <w:rsid w:val="00363B11"/>
    <w:rsid w:val="00364FB7"/>
    <w:rsid w:val="00365105"/>
    <w:rsid w:val="0036541F"/>
    <w:rsid w:val="00365B65"/>
    <w:rsid w:val="00365BE4"/>
    <w:rsid w:val="00365FBD"/>
    <w:rsid w:val="0036615D"/>
    <w:rsid w:val="00366BD4"/>
    <w:rsid w:val="00366DFA"/>
    <w:rsid w:val="0036761C"/>
    <w:rsid w:val="003676E7"/>
    <w:rsid w:val="0036792E"/>
    <w:rsid w:val="003701AA"/>
    <w:rsid w:val="0037056D"/>
    <w:rsid w:val="00370614"/>
    <w:rsid w:val="00370B4C"/>
    <w:rsid w:val="00370E74"/>
    <w:rsid w:val="0037143D"/>
    <w:rsid w:val="00372156"/>
    <w:rsid w:val="00372695"/>
    <w:rsid w:val="00372E05"/>
    <w:rsid w:val="00372E29"/>
    <w:rsid w:val="0037339E"/>
    <w:rsid w:val="0037342E"/>
    <w:rsid w:val="003735C7"/>
    <w:rsid w:val="00373630"/>
    <w:rsid w:val="00373763"/>
    <w:rsid w:val="0037381C"/>
    <w:rsid w:val="003738A5"/>
    <w:rsid w:val="00373AFD"/>
    <w:rsid w:val="00373C75"/>
    <w:rsid w:val="00373E65"/>
    <w:rsid w:val="00373FAB"/>
    <w:rsid w:val="003742D4"/>
    <w:rsid w:val="00374A0F"/>
    <w:rsid w:val="00374B95"/>
    <w:rsid w:val="00374F53"/>
    <w:rsid w:val="003756A7"/>
    <w:rsid w:val="00375887"/>
    <w:rsid w:val="0037596F"/>
    <w:rsid w:val="003759A3"/>
    <w:rsid w:val="00375E1D"/>
    <w:rsid w:val="00376264"/>
    <w:rsid w:val="00376791"/>
    <w:rsid w:val="00376927"/>
    <w:rsid w:val="003772FD"/>
    <w:rsid w:val="00377762"/>
    <w:rsid w:val="0037779E"/>
    <w:rsid w:val="00377848"/>
    <w:rsid w:val="00377853"/>
    <w:rsid w:val="00377A71"/>
    <w:rsid w:val="00377C2A"/>
    <w:rsid w:val="00377E76"/>
    <w:rsid w:val="003801C6"/>
    <w:rsid w:val="003807FD"/>
    <w:rsid w:val="00380906"/>
    <w:rsid w:val="00380962"/>
    <w:rsid w:val="0038105C"/>
    <w:rsid w:val="00381154"/>
    <w:rsid w:val="003815EF"/>
    <w:rsid w:val="00381845"/>
    <w:rsid w:val="0038199B"/>
    <w:rsid w:val="003819D6"/>
    <w:rsid w:val="003819E3"/>
    <w:rsid w:val="00382A01"/>
    <w:rsid w:val="00382E32"/>
    <w:rsid w:val="003836BA"/>
    <w:rsid w:val="003839F0"/>
    <w:rsid w:val="00383A68"/>
    <w:rsid w:val="00384ADF"/>
    <w:rsid w:val="00384F42"/>
    <w:rsid w:val="00384FE1"/>
    <w:rsid w:val="00385B1F"/>
    <w:rsid w:val="00386074"/>
    <w:rsid w:val="003861EC"/>
    <w:rsid w:val="003861F0"/>
    <w:rsid w:val="003865F7"/>
    <w:rsid w:val="00386633"/>
    <w:rsid w:val="00386BD0"/>
    <w:rsid w:val="00386D80"/>
    <w:rsid w:val="0038761B"/>
    <w:rsid w:val="0038799B"/>
    <w:rsid w:val="00387A37"/>
    <w:rsid w:val="00387E7C"/>
    <w:rsid w:val="003907D8"/>
    <w:rsid w:val="00390BFA"/>
    <w:rsid w:val="00391365"/>
    <w:rsid w:val="003914EF"/>
    <w:rsid w:val="00391703"/>
    <w:rsid w:val="003923B3"/>
    <w:rsid w:val="003924D9"/>
    <w:rsid w:val="0039289E"/>
    <w:rsid w:val="003928A0"/>
    <w:rsid w:val="003928D4"/>
    <w:rsid w:val="00392C0C"/>
    <w:rsid w:val="0039374B"/>
    <w:rsid w:val="003938C8"/>
    <w:rsid w:val="003939DD"/>
    <w:rsid w:val="00393B82"/>
    <w:rsid w:val="00394137"/>
    <w:rsid w:val="003948C9"/>
    <w:rsid w:val="00394B9A"/>
    <w:rsid w:val="00394DC9"/>
    <w:rsid w:val="00394EC2"/>
    <w:rsid w:val="0039597B"/>
    <w:rsid w:val="00395BDF"/>
    <w:rsid w:val="003960CC"/>
    <w:rsid w:val="003960DF"/>
    <w:rsid w:val="0039670D"/>
    <w:rsid w:val="003967A0"/>
    <w:rsid w:val="00396934"/>
    <w:rsid w:val="003969E8"/>
    <w:rsid w:val="00396D59"/>
    <w:rsid w:val="00397031"/>
    <w:rsid w:val="003A0177"/>
    <w:rsid w:val="003A0315"/>
    <w:rsid w:val="003A0790"/>
    <w:rsid w:val="003A0D4F"/>
    <w:rsid w:val="003A139B"/>
    <w:rsid w:val="003A178F"/>
    <w:rsid w:val="003A1C88"/>
    <w:rsid w:val="003A2171"/>
    <w:rsid w:val="003A2233"/>
    <w:rsid w:val="003A2FE1"/>
    <w:rsid w:val="003A3028"/>
    <w:rsid w:val="003A3703"/>
    <w:rsid w:val="003A3816"/>
    <w:rsid w:val="003A3B43"/>
    <w:rsid w:val="003A3E54"/>
    <w:rsid w:val="003A3FA5"/>
    <w:rsid w:val="003A4135"/>
    <w:rsid w:val="003A4502"/>
    <w:rsid w:val="003A51F8"/>
    <w:rsid w:val="003A5945"/>
    <w:rsid w:val="003A5A8A"/>
    <w:rsid w:val="003A5DD4"/>
    <w:rsid w:val="003A5FD6"/>
    <w:rsid w:val="003A63B7"/>
    <w:rsid w:val="003A6993"/>
    <w:rsid w:val="003A6CA5"/>
    <w:rsid w:val="003A6DC4"/>
    <w:rsid w:val="003A6F12"/>
    <w:rsid w:val="003A7642"/>
    <w:rsid w:val="003A7651"/>
    <w:rsid w:val="003A779A"/>
    <w:rsid w:val="003A7A0E"/>
    <w:rsid w:val="003B00F3"/>
    <w:rsid w:val="003B0211"/>
    <w:rsid w:val="003B07A3"/>
    <w:rsid w:val="003B08FB"/>
    <w:rsid w:val="003B0AF6"/>
    <w:rsid w:val="003B0B4C"/>
    <w:rsid w:val="003B1020"/>
    <w:rsid w:val="003B1187"/>
    <w:rsid w:val="003B11E6"/>
    <w:rsid w:val="003B2161"/>
    <w:rsid w:val="003B2329"/>
    <w:rsid w:val="003B36B6"/>
    <w:rsid w:val="003B37CF"/>
    <w:rsid w:val="003B3B9F"/>
    <w:rsid w:val="003B3E0C"/>
    <w:rsid w:val="003B4012"/>
    <w:rsid w:val="003B4279"/>
    <w:rsid w:val="003B442F"/>
    <w:rsid w:val="003B4883"/>
    <w:rsid w:val="003B4930"/>
    <w:rsid w:val="003B4A51"/>
    <w:rsid w:val="003B4CFC"/>
    <w:rsid w:val="003B5147"/>
    <w:rsid w:val="003B535C"/>
    <w:rsid w:val="003B53F1"/>
    <w:rsid w:val="003B5552"/>
    <w:rsid w:val="003B59F9"/>
    <w:rsid w:val="003B5D4D"/>
    <w:rsid w:val="003B6181"/>
    <w:rsid w:val="003B626D"/>
    <w:rsid w:val="003B647F"/>
    <w:rsid w:val="003B6929"/>
    <w:rsid w:val="003B6D0D"/>
    <w:rsid w:val="003B6EB4"/>
    <w:rsid w:val="003B74B8"/>
    <w:rsid w:val="003B75F5"/>
    <w:rsid w:val="003B77FD"/>
    <w:rsid w:val="003B7A96"/>
    <w:rsid w:val="003C0103"/>
    <w:rsid w:val="003C04ED"/>
    <w:rsid w:val="003C06B3"/>
    <w:rsid w:val="003C08F5"/>
    <w:rsid w:val="003C0F4C"/>
    <w:rsid w:val="003C1828"/>
    <w:rsid w:val="003C1A57"/>
    <w:rsid w:val="003C1CE7"/>
    <w:rsid w:val="003C1EBC"/>
    <w:rsid w:val="003C20FA"/>
    <w:rsid w:val="003C23ED"/>
    <w:rsid w:val="003C339C"/>
    <w:rsid w:val="003C3414"/>
    <w:rsid w:val="003C3434"/>
    <w:rsid w:val="003C351E"/>
    <w:rsid w:val="003C3A63"/>
    <w:rsid w:val="003C3ED1"/>
    <w:rsid w:val="003C3F61"/>
    <w:rsid w:val="003C467B"/>
    <w:rsid w:val="003C494C"/>
    <w:rsid w:val="003C4A07"/>
    <w:rsid w:val="003C4A77"/>
    <w:rsid w:val="003C4B74"/>
    <w:rsid w:val="003C4E52"/>
    <w:rsid w:val="003C4F95"/>
    <w:rsid w:val="003C51EC"/>
    <w:rsid w:val="003C523F"/>
    <w:rsid w:val="003C5365"/>
    <w:rsid w:val="003C5526"/>
    <w:rsid w:val="003C5CAE"/>
    <w:rsid w:val="003C5EAB"/>
    <w:rsid w:val="003C5EEC"/>
    <w:rsid w:val="003C6642"/>
    <w:rsid w:val="003C6679"/>
    <w:rsid w:val="003C6DA8"/>
    <w:rsid w:val="003C7361"/>
    <w:rsid w:val="003C73A0"/>
    <w:rsid w:val="003C7670"/>
    <w:rsid w:val="003C775D"/>
    <w:rsid w:val="003C775E"/>
    <w:rsid w:val="003C7BF7"/>
    <w:rsid w:val="003D058F"/>
    <w:rsid w:val="003D0A3C"/>
    <w:rsid w:val="003D1B1A"/>
    <w:rsid w:val="003D1BB4"/>
    <w:rsid w:val="003D1E6D"/>
    <w:rsid w:val="003D27AC"/>
    <w:rsid w:val="003D2CD7"/>
    <w:rsid w:val="003D2E32"/>
    <w:rsid w:val="003D376F"/>
    <w:rsid w:val="003D3D6F"/>
    <w:rsid w:val="003D3EF8"/>
    <w:rsid w:val="003D402C"/>
    <w:rsid w:val="003D454E"/>
    <w:rsid w:val="003D4833"/>
    <w:rsid w:val="003D4ECF"/>
    <w:rsid w:val="003D541A"/>
    <w:rsid w:val="003D5766"/>
    <w:rsid w:val="003D6743"/>
    <w:rsid w:val="003D687B"/>
    <w:rsid w:val="003D68AD"/>
    <w:rsid w:val="003D6D66"/>
    <w:rsid w:val="003D6FE7"/>
    <w:rsid w:val="003D748F"/>
    <w:rsid w:val="003D7C43"/>
    <w:rsid w:val="003D7EB7"/>
    <w:rsid w:val="003E037E"/>
    <w:rsid w:val="003E07C3"/>
    <w:rsid w:val="003E1590"/>
    <w:rsid w:val="003E1FC9"/>
    <w:rsid w:val="003E2E08"/>
    <w:rsid w:val="003E3436"/>
    <w:rsid w:val="003E3786"/>
    <w:rsid w:val="003E37A3"/>
    <w:rsid w:val="003E3929"/>
    <w:rsid w:val="003E3B6E"/>
    <w:rsid w:val="003E4B5C"/>
    <w:rsid w:val="003E4C45"/>
    <w:rsid w:val="003E5408"/>
    <w:rsid w:val="003E5707"/>
    <w:rsid w:val="003E5741"/>
    <w:rsid w:val="003E5B66"/>
    <w:rsid w:val="003E634B"/>
    <w:rsid w:val="003E6981"/>
    <w:rsid w:val="003E704A"/>
    <w:rsid w:val="003E756C"/>
    <w:rsid w:val="003E79F2"/>
    <w:rsid w:val="003E7B22"/>
    <w:rsid w:val="003E7BEE"/>
    <w:rsid w:val="003F02AF"/>
    <w:rsid w:val="003F070D"/>
    <w:rsid w:val="003F0B89"/>
    <w:rsid w:val="003F0F33"/>
    <w:rsid w:val="003F1308"/>
    <w:rsid w:val="003F1937"/>
    <w:rsid w:val="003F1F26"/>
    <w:rsid w:val="003F1F2E"/>
    <w:rsid w:val="003F2030"/>
    <w:rsid w:val="003F2572"/>
    <w:rsid w:val="003F2764"/>
    <w:rsid w:val="003F2E1E"/>
    <w:rsid w:val="003F2EC2"/>
    <w:rsid w:val="003F354C"/>
    <w:rsid w:val="003F355D"/>
    <w:rsid w:val="003F39C3"/>
    <w:rsid w:val="003F4098"/>
    <w:rsid w:val="003F4124"/>
    <w:rsid w:val="003F4670"/>
    <w:rsid w:val="003F4BC3"/>
    <w:rsid w:val="003F578D"/>
    <w:rsid w:val="003F5D74"/>
    <w:rsid w:val="003F5DB6"/>
    <w:rsid w:val="003F5E41"/>
    <w:rsid w:val="003F5E62"/>
    <w:rsid w:val="003F6497"/>
    <w:rsid w:val="003F668C"/>
    <w:rsid w:val="003F6F2B"/>
    <w:rsid w:val="003F71B1"/>
    <w:rsid w:val="003F7298"/>
    <w:rsid w:val="003F77A6"/>
    <w:rsid w:val="004002BD"/>
    <w:rsid w:val="00400509"/>
    <w:rsid w:val="004006AF"/>
    <w:rsid w:val="004012E2"/>
    <w:rsid w:val="004014E9"/>
    <w:rsid w:val="0040180B"/>
    <w:rsid w:val="004018D4"/>
    <w:rsid w:val="00401AC8"/>
    <w:rsid w:val="00402266"/>
    <w:rsid w:val="00402CE5"/>
    <w:rsid w:val="0040308F"/>
    <w:rsid w:val="00403270"/>
    <w:rsid w:val="0040335D"/>
    <w:rsid w:val="004034C4"/>
    <w:rsid w:val="00403803"/>
    <w:rsid w:val="004039D1"/>
    <w:rsid w:val="00403D0B"/>
    <w:rsid w:val="00403F9A"/>
    <w:rsid w:val="0040410D"/>
    <w:rsid w:val="00404EA9"/>
    <w:rsid w:val="00404F32"/>
    <w:rsid w:val="004059D4"/>
    <w:rsid w:val="00405B02"/>
    <w:rsid w:val="00405B76"/>
    <w:rsid w:val="00406269"/>
    <w:rsid w:val="00406534"/>
    <w:rsid w:val="00406805"/>
    <w:rsid w:val="0040683D"/>
    <w:rsid w:val="00406F92"/>
    <w:rsid w:val="0040771F"/>
    <w:rsid w:val="0040791B"/>
    <w:rsid w:val="00407BDC"/>
    <w:rsid w:val="00407D61"/>
    <w:rsid w:val="00407E57"/>
    <w:rsid w:val="00410009"/>
    <w:rsid w:val="0041013D"/>
    <w:rsid w:val="00410426"/>
    <w:rsid w:val="0041081A"/>
    <w:rsid w:val="00410D33"/>
    <w:rsid w:val="004110A2"/>
    <w:rsid w:val="004116E6"/>
    <w:rsid w:val="004117AB"/>
    <w:rsid w:val="0041182A"/>
    <w:rsid w:val="0041187D"/>
    <w:rsid w:val="00411FFA"/>
    <w:rsid w:val="00412723"/>
    <w:rsid w:val="00412A84"/>
    <w:rsid w:val="00412DAE"/>
    <w:rsid w:val="00412EEB"/>
    <w:rsid w:val="004130D7"/>
    <w:rsid w:val="00413443"/>
    <w:rsid w:val="00414352"/>
    <w:rsid w:val="004147A1"/>
    <w:rsid w:val="00414AF4"/>
    <w:rsid w:val="00415549"/>
    <w:rsid w:val="00415974"/>
    <w:rsid w:val="00415A4B"/>
    <w:rsid w:val="00415CA1"/>
    <w:rsid w:val="00416C10"/>
    <w:rsid w:val="00416FA6"/>
    <w:rsid w:val="00417274"/>
    <w:rsid w:val="00417661"/>
    <w:rsid w:val="00417A14"/>
    <w:rsid w:val="00421179"/>
    <w:rsid w:val="004218D4"/>
    <w:rsid w:val="00421927"/>
    <w:rsid w:val="00421D8A"/>
    <w:rsid w:val="00422EB4"/>
    <w:rsid w:val="0042321E"/>
    <w:rsid w:val="00423372"/>
    <w:rsid w:val="004233EE"/>
    <w:rsid w:val="00423521"/>
    <w:rsid w:val="00424141"/>
    <w:rsid w:val="004244B5"/>
    <w:rsid w:val="00424A5B"/>
    <w:rsid w:val="00424AAC"/>
    <w:rsid w:val="00425623"/>
    <w:rsid w:val="004262A7"/>
    <w:rsid w:val="0042653C"/>
    <w:rsid w:val="00426711"/>
    <w:rsid w:val="0042676D"/>
    <w:rsid w:val="004268F8"/>
    <w:rsid w:val="004269FA"/>
    <w:rsid w:val="00426C65"/>
    <w:rsid w:val="0042708C"/>
    <w:rsid w:val="004271F6"/>
    <w:rsid w:val="004274CC"/>
    <w:rsid w:val="004275F1"/>
    <w:rsid w:val="00427D04"/>
    <w:rsid w:val="004305F0"/>
    <w:rsid w:val="00430B77"/>
    <w:rsid w:val="004313DD"/>
    <w:rsid w:val="00431A46"/>
    <w:rsid w:val="00431BBB"/>
    <w:rsid w:val="00431C65"/>
    <w:rsid w:val="004325DD"/>
    <w:rsid w:val="004327AB"/>
    <w:rsid w:val="00432CF8"/>
    <w:rsid w:val="00433352"/>
    <w:rsid w:val="004338AA"/>
    <w:rsid w:val="004339FF"/>
    <w:rsid w:val="00433A2B"/>
    <w:rsid w:val="00433A55"/>
    <w:rsid w:val="00433C46"/>
    <w:rsid w:val="00434357"/>
    <w:rsid w:val="0043436A"/>
    <w:rsid w:val="0043492C"/>
    <w:rsid w:val="00434B3B"/>
    <w:rsid w:val="004350B1"/>
    <w:rsid w:val="00435262"/>
    <w:rsid w:val="004352F1"/>
    <w:rsid w:val="004353C6"/>
    <w:rsid w:val="0043548B"/>
    <w:rsid w:val="00435918"/>
    <w:rsid w:val="00435B42"/>
    <w:rsid w:val="00435F6B"/>
    <w:rsid w:val="00436878"/>
    <w:rsid w:val="004368DA"/>
    <w:rsid w:val="004374F2"/>
    <w:rsid w:val="00437BA6"/>
    <w:rsid w:val="00437FDD"/>
    <w:rsid w:val="0044010B"/>
    <w:rsid w:val="00440994"/>
    <w:rsid w:val="00440F03"/>
    <w:rsid w:val="0044142B"/>
    <w:rsid w:val="00441E29"/>
    <w:rsid w:val="00442234"/>
    <w:rsid w:val="00442A31"/>
    <w:rsid w:val="0044328E"/>
    <w:rsid w:val="0044355B"/>
    <w:rsid w:val="00443901"/>
    <w:rsid w:val="00444133"/>
    <w:rsid w:val="0044432C"/>
    <w:rsid w:val="004443CC"/>
    <w:rsid w:val="0044455B"/>
    <w:rsid w:val="004448A7"/>
    <w:rsid w:val="00444B1F"/>
    <w:rsid w:val="004453DC"/>
    <w:rsid w:val="0044572C"/>
    <w:rsid w:val="00445955"/>
    <w:rsid w:val="00445F45"/>
    <w:rsid w:val="004466F5"/>
    <w:rsid w:val="00446A96"/>
    <w:rsid w:val="00446B28"/>
    <w:rsid w:val="00446D68"/>
    <w:rsid w:val="00447242"/>
    <w:rsid w:val="00447352"/>
    <w:rsid w:val="00447379"/>
    <w:rsid w:val="0044776F"/>
    <w:rsid w:val="00447A4D"/>
    <w:rsid w:val="00447E48"/>
    <w:rsid w:val="00450273"/>
    <w:rsid w:val="0045096A"/>
    <w:rsid w:val="00450CB1"/>
    <w:rsid w:val="00450E2C"/>
    <w:rsid w:val="00451540"/>
    <w:rsid w:val="0045181A"/>
    <w:rsid w:val="004526BD"/>
    <w:rsid w:val="004526C7"/>
    <w:rsid w:val="00452B3A"/>
    <w:rsid w:val="00452F3F"/>
    <w:rsid w:val="00453094"/>
    <w:rsid w:val="004530CD"/>
    <w:rsid w:val="004535AD"/>
    <w:rsid w:val="00453BB2"/>
    <w:rsid w:val="00453C2A"/>
    <w:rsid w:val="00454484"/>
    <w:rsid w:val="00454E88"/>
    <w:rsid w:val="00455495"/>
    <w:rsid w:val="00455CC5"/>
    <w:rsid w:val="00456518"/>
    <w:rsid w:val="00456AC1"/>
    <w:rsid w:val="00456B02"/>
    <w:rsid w:val="00456DCD"/>
    <w:rsid w:val="004573A4"/>
    <w:rsid w:val="004575CB"/>
    <w:rsid w:val="004576E8"/>
    <w:rsid w:val="00457A60"/>
    <w:rsid w:val="00457C81"/>
    <w:rsid w:val="00460049"/>
    <w:rsid w:val="00460156"/>
    <w:rsid w:val="00460300"/>
    <w:rsid w:val="0046065D"/>
    <w:rsid w:val="00460CA3"/>
    <w:rsid w:val="0046111B"/>
    <w:rsid w:val="004616F6"/>
    <w:rsid w:val="00461851"/>
    <w:rsid w:val="00461BEC"/>
    <w:rsid w:val="00461D1E"/>
    <w:rsid w:val="00461F43"/>
    <w:rsid w:val="00462345"/>
    <w:rsid w:val="004624A5"/>
    <w:rsid w:val="004624E4"/>
    <w:rsid w:val="004626F1"/>
    <w:rsid w:val="00462985"/>
    <w:rsid w:val="00462B1D"/>
    <w:rsid w:val="0046308E"/>
    <w:rsid w:val="00463114"/>
    <w:rsid w:val="004631FE"/>
    <w:rsid w:val="0046336D"/>
    <w:rsid w:val="004637E7"/>
    <w:rsid w:val="00463B91"/>
    <w:rsid w:val="004641FD"/>
    <w:rsid w:val="0046503D"/>
    <w:rsid w:val="0046542D"/>
    <w:rsid w:val="0046547C"/>
    <w:rsid w:val="00465D1E"/>
    <w:rsid w:val="0046605A"/>
    <w:rsid w:val="004664CE"/>
    <w:rsid w:val="004666AC"/>
    <w:rsid w:val="004668A7"/>
    <w:rsid w:val="00466E51"/>
    <w:rsid w:val="00467187"/>
    <w:rsid w:val="00467722"/>
    <w:rsid w:val="004678C7"/>
    <w:rsid w:val="00470992"/>
    <w:rsid w:val="0047119C"/>
    <w:rsid w:val="0047144F"/>
    <w:rsid w:val="00471B9D"/>
    <w:rsid w:val="00471F19"/>
    <w:rsid w:val="00472C9B"/>
    <w:rsid w:val="004731CB"/>
    <w:rsid w:val="004732AD"/>
    <w:rsid w:val="004742A8"/>
    <w:rsid w:val="00474856"/>
    <w:rsid w:val="00474B8E"/>
    <w:rsid w:val="00475189"/>
    <w:rsid w:val="00475B73"/>
    <w:rsid w:val="004766B6"/>
    <w:rsid w:val="00476FA2"/>
    <w:rsid w:val="00477444"/>
    <w:rsid w:val="004774C6"/>
    <w:rsid w:val="0047768B"/>
    <w:rsid w:val="0047782C"/>
    <w:rsid w:val="00477BBD"/>
    <w:rsid w:val="00477E55"/>
    <w:rsid w:val="004806B4"/>
    <w:rsid w:val="004807B0"/>
    <w:rsid w:val="0048094E"/>
    <w:rsid w:val="00480CCE"/>
    <w:rsid w:val="00480DD5"/>
    <w:rsid w:val="00480EFF"/>
    <w:rsid w:val="00480FB5"/>
    <w:rsid w:val="00481060"/>
    <w:rsid w:val="004811B7"/>
    <w:rsid w:val="0048125F"/>
    <w:rsid w:val="00481267"/>
    <w:rsid w:val="0048127F"/>
    <w:rsid w:val="0048144B"/>
    <w:rsid w:val="004814DD"/>
    <w:rsid w:val="00481620"/>
    <w:rsid w:val="004820B1"/>
    <w:rsid w:val="00482146"/>
    <w:rsid w:val="00482EA0"/>
    <w:rsid w:val="00483261"/>
    <w:rsid w:val="00483404"/>
    <w:rsid w:val="0048354C"/>
    <w:rsid w:val="0048393E"/>
    <w:rsid w:val="00483A9D"/>
    <w:rsid w:val="00484071"/>
    <w:rsid w:val="0048465A"/>
    <w:rsid w:val="0048485C"/>
    <w:rsid w:val="0048489C"/>
    <w:rsid w:val="004849C8"/>
    <w:rsid w:val="00484D21"/>
    <w:rsid w:val="00485599"/>
    <w:rsid w:val="004857A1"/>
    <w:rsid w:val="00485CCD"/>
    <w:rsid w:val="00485E11"/>
    <w:rsid w:val="00485EA0"/>
    <w:rsid w:val="00486385"/>
    <w:rsid w:val="00486392"/>
    <w:rsid w:val="00486A49"/>
    <w:rsid w:val="00486CBA"/>
    <w:rsid w:val="00486CD8"/>
    <w:rsid w:val="004874E0"/>
    <w:rsid w:val="00487994"/>
    <w:rsid w:val="00487B3B"/>
    <w:rsid w:val="004903D6"/>
    <w:rsid w:val="00490A57"/>
    <w:rsid w:val="00490A9A"/>
    <w:rsid w:val="00490DE4"/>
    <w:rsid w:val="004910F3"/>
    <w:rsid w:val="004911D9"/>
    <w:rsid w:val="0049183C"/>
    <w:rsid w:val="004920C2"/>
    <w:rsid w:val="00492301"/>
    <w:rsid w:val="00492DF8"/>
    <w:rsid w:val="00493CA4"/>
    <w:rsid w:val="00493CD2"/>
    <w:rsid w:val="00493F93"/>
    <w:rsid w:val="004946AF"/>
    <w:rsid w:val="00494996"/>
    <w:rsid w:val="004951AC"/>
    <w:rsid w:val="00495480"/>
    <w:rsid w:val="004963F1"/>
    <w:rsid w:val="00496BA8"/>
    <w:rsid w:val="00497234"/>
    <w:rsid w:val="00497340"/>
    <w:rsid w:val="0049744D"/>
    <w:rsid w:val="004976F7"/>
    <w:rsid w:val="00497A7D"/>
    <w:rsid w:val="00497EB8"/>
    <w:rsid w:val="004A004B"/>
    <w:rsid w:val="004A01FA"/>
    <w:rsid w:val="004A077E"/>
    <w:rsid w:val="004A0BA1"/>
    <w:rsid w:val="004A0CE0"/>
    <w:rsid w:val="004A0F1C"/>
    <w:rsid w:val="004A0FCD"/>
    <w:rsid w:val="004A103D"/>
    <w:rsid w:val="004A1158"/>
    <w:rsid w:val="004A14B4"/>
    <w:rsid w:val="004A17DC"/>
    <w:rsid w:val="004A1BCF"/>
    <w:rsid w:val="004A1C8C"/>
    <w:rsid w:val="004A20EB"/>
    <w:rsid w:val="004A212D"/>
    <w:rsid w:val="004A2283"/>
    <w:rsid w:val="004A2495"/>
    <w:rsid w:val="004A265E"/>
    <w:rsid w:val="004A297F"/>
    <w:rsid w:val="004A2AA3"/>
    <w:rsid w:val="004A3072"/>
    <w:rsid w:val="004A3390"/>
    <w:rsid w:val="004A3B03"/>
    <w:rsid w:val="004A3B45"/>
    <w:rsid w:val="004A4B42"/>
    <w:rsid w:val="004A52A2"/>
    <w:rsid w:val="004A5F2A"/>
    <w:rsid w:val="004A6198"/>
    <w:rsid w:val="004A61C8"/>
    <w:rsid w:val="004A62EF"/>
    <w:rsid w:val="004A6DE2"/>
    <w:rsid w:val="004A6EA4"/>
    <w:rsid w:val="004A70FB"/>
    <w:rsid w:val="004A7544"/>
    <w:rsid w:val="004A7D3C"/>
    <w:rsid w:val="004A7DC5"/>
    <w:rsid w:val="004A7F3F"/>
    <w:rsid w:val="004B0B80"/>
    <w:rsid w:val="004B13A9"/>
    <w:rsid w:val="004B1425"/>
    <w:rsid w:val="004B1843"/>
    <w:rsid w:val="004B2544"/>
    <w:rsid w:val="004B2AF3"/>
    <w:rsid w:val="004B2B1F"/>
    <w:rsid w:val="004B3252"/>
    <w:rsid w:val="004B336D"/>
    <w:rsid w:val="004B3C99"/>
    <w:rsid w:val="004B3D3E"/>
    <w:rsid w:val="004B3ECF"/>
    <w:rsid w:val="004B4223"/>
    <w:rsid w:val="004B487D"/>
    <w:rsid w:val="004B4A7B"/>
    <w:rsid w:val="004B4C26"/>
    <w:rsid w:val="004B56DB"/>
    <w:rsid w:val="004B5BCD"/>
    <w:rsid w:val="004B5F4F"/>
    <w:rsid w:val="004B6443"/>
    <w:rsid w:val="004B65DD"/>
    <w:rsid w:val="004B6781"/>
    <w:rsid w:val="004B6D91"/>
    <w:rsid w:val="004B6FCE"/>
    <w:rsid w:val="004C09B1"/>
    <w:rsid w:val="004C0EB3"/>
    <w:rsid w:val="004C0F96"/>
    <w:rsid w:val="004C161B"/>
    <w:rsid w:val="004C232F"/>
    <w:rsid w:val="004C23C2"/>
    <w:rsid w:val="004C2419"/>
    <w:rsid w:val="004C2F3B"/>
    <w:rsid w:val="004C314A"/>
    <w:rsid w:val="004C34A0"/>
    <w:rsid w:val="004C3504"/>
    <w:rsid w:val="004C3743"/>
    <w:rsid w:val="004C430C"/>
    <w:rsid w:val="004C4921"/>
    <w:rsid w:val="004C4A16"/>
    <w:rsid w:val="004C4B28"/>
    <w:rsid w:val="004C4C8E"/>
    <w:rsid w:val="004C4D54"/>
    <w:rsid w:val="004C4F78"/>
    <w:rsid w:val="004C533C"/>
    <w:rsid w:val="004C536F"/>
    <w:rsid w:val="004C5638"/>
    <w:rsid w:val="004C5A8B"/>
    <w:rsid w:val="004C5EB9"/>
    <w:rsid w:val="004C5EE1"/>
    <w:rsid w:val="004C6052"/>
    <w:rsid w:val="004C633B"/>
    <w:rsid w:val="004C6650"/>
    <w:rsid w:val="004C68F5"/>
    <w:rsid w:val="004C694D"/>
    <w:rsid w:val="004C6ECA"/>
    <w:rsid w:val="004C75EF"/>
    <w:rsid w:val="004C7B82"/>
    <w:rsid w:val="004C7B88"/>
    <w:rsid w:val="004C7D67"/>
    <w:rsid w:val="004C7E22"/>
    <w:rsid w:val="004C7E28"/>
    <w:rsid w:val="004C7E2C"/>
    <w:rsid w:val="004D03F8"/>
    <w:rsid w:val="004D0490"/>
    <w:rsid w:val="004D0AD1"/>
    <w:rsid w:val="004D0FDA"/>
    <w:rsid w:val="004D126B"/>
    <w:rsid w:val="004D1513"/>
    <w:rsid w:val="004D1C59"/>
    <w:rsid w:val="004D1DCF"/>
    <w:rsid w:val="004D1E40"/>
    <w:rsid w:val="004D21AE"/>
    <w:rsid w:val="004D27AB"/>
    <w:rsid w:val="004D283D"/>
    <w:rsid w:val="004D2EA2"/>
    <w:rsid w:val="004D3682"/>
    <w:rsid w:val="004D37A4"/>
    <w:rsid w:val="004D3995"/>
    <w:rsid w:val="004D4183"/>
    <w:rsid w:val="004D4197"/>
    <w:rsid w:val="004D4306"/>
    <w:rsid w:val="004D4AA7"/>
    <w:rsid w:val="004D4C35"/>
    <w:rsid w:val="004D500D"/>
    <w:rsid w:val="004D5769"/>
    <w:rsid w:val="004D5792"/>
    <w:rsid w:val="004D59EA"/>
    <w:rsid w:val="004D5E1C"/>
    <w:rsid w:val="004D5FFA"/>
    <w:rsid w:val="004D63FD"/>
    <w:rsid w:val="004D649C"/>
    <w:rsid w:val="004D685F"/>
    <w:rsid w:val="004D6A3C"/>
    <w:rsid w:val="004D6D2D"/>
    <w:rsid w:val="004D74D2"/>
    <w:rsid w:val="004D7827"/>
    <w:rsid w:val="004D7B37"/>
    <w:rsid w:val="004D7C8D"/>
    <w:rsid w:val="004D7F71"/>
    <w:rsid w:val="004D7FA8"/>
    <w:rsid w:val="004E01B8"/>
    <w:rsid w:val="004E0604"/>
    <w:rsid w:val="004E0738"/>
    <w:rsid w:val="004E0950"/>
    <w:rsid w:val="004E0A5F"/>
    <w:rsid w:val="004E0DB3"/>
    <w:rsid w:val="004E0E9B"/>
    <w:rsid w:val="004E0F18"/>
    <w:rsid w:val="004E16B9"/>
    <w:rsid w:val="004E18CB"/>
    <w:rsid w:val="004E1A8F"/>
    <w:rsid w:val="004E1BA4"/>
    <w:rsid w:val="004E1DB7"/>
    <w:rsid w:val="004E2164"/>
    <w:rsid w:val="004E2408"/>
    <w:rsid w:val="004E25E5"/>
    <w:rsid w:val="004E2646"/>
    <w:rsid w:val="004E28FB"/>
    <w:rsid w:val="004E2E75"/>
    <w:rsid w:val="004E3884"/>
    <w:rsid w:val="004E4095"/>
    <w:rsid w:val="004E412A"/>
    <w:rsid w:val="004E413F"/>
    <w:rsid w:val="004E4348"/>
    <w:rsid w:val="004E464A"/>
    <w:rsid w:val="004E4723"/>
    <w:rsid w:val="004E4C3B"/>
    <w:rsid w:val="004E4C70"/>
    <w:rsid w:val="004E4E57"/>
    <w:rsid w:val="004E4FB8"/>
    <w:rsid w:val="004E5490"/>
    <w:rsid w:val="004E6169"/>
    <w:rsid w:val="004E6CCC"/>
    <w:rsid w:val="004E6EB2"/>
    <w:rsid w:val="004E6F0F"/>
    <w:rsid w:val="004E703E"/>
    <w:rsid w:val="004E70D8"/>
    <w:rsid w:val="004E76F2"/>
    <w:rsid w:val="004E7F8F"/>
    <w:rsid w:val="004F030D"/>
    <w:rsid w:val="004F04EA"/>
    <w:rsid w:val="004F082A"/>
    <w:rsid w:val="004F0BE1"/>
    <w:rsid w:val="004F0E30"/>
    <w:rsid w:val="004F1263"/>
    <w:rsid w:val="004F15B4"/>
    <w:rsid w:val="004F19C0"/>
    <w:rsid w:val="004F1EBE"/>
    <w:rsid w:val="004F1F8E"/>
    <w:rsid w:val="004F2198"/>
    <w:rsid w:val="004F275F"/>
    <w:rsid w:val="004F29CD"/>
    <w:rsid w:val="004F2D77"/>
    <w:rsid w:val="004F35F2"/>
    <w:rsid w:val="004F3B38"/>
    <w:rsid w:val="004F3C8D"/>
    <w:rsid w:val="004F3FE9"/>
    <w:rsid w:val="004F43FA"/>
    <w:rsid w:val="004F4C1C"/>
    <w:rsid w:val="004F4C43"/>
    <w:rsid w:val="004F4D32"/>
    <w:rsid w:val="004F4DAD"/>
    <w:rsid w:val="004F4F48"/>
    <w:rsid w:val="004F4F74"/>
    <w:rsid w:val="004F50E8"/>
    <w:rsid w:val="004F5C73"/>
    <w:rsid w:val="004F60D3"/>
    <w:rsid w:val="004F67AF"/>
    <w:rsid w:val="004F6BA1"/>
    <w:rsid w:val="004F6BCA"/>
    <w:rsid w:val="004F752E"/>
    <w:rsid w:val="004F76EE"/>
    <w:rsid w:val="004F778C"/>
    <w:rsid w:val="004F78D4"/>
    <w:rsid w:val="005007EC"/>
    <w:rsid w:val="00500875"/>
    <w:rsid w:val="00500B39"/>
    <w:rsid w:val="005013B1"/>
    <w:rsid w:val="00501662"/>
    <w:rsid w:val="00501D0C"/>
    <w:rsid w:val="005028E0"/>
    <w:rsid w:val="00502A71"/>
    <w:rsid w:val="00502C70"/>
    <w:rsid w:val="00502D33"/>
    <w:rsid w:val="00503140"/>
    <w:rsid w:val="005035A4"/>
    <w:rsid w:val="00503FF1"/>
    <w:rsid w:val="00504D5A"/>
    <w:rsid w:val="00504FA5"/>
    <w:rsid w:val="005050A9"/>
    <w:rsid w:val="00505305"/>
    <w:rsid w:val="00505569"/>
    <w:rsid w:val="00506191"/>
    <w:rsid w:val="005061A3"/>
    <w:rsid w:val="005064D2"/>
    <w:rsid w:val="0050697D"/>
    <w:rsid w:val="005069DA"/>
    <w:rsid w:val="00506CA8"/>
    <w:rsid w:val="00506FA8"/>
    <w:rsid w:val="0050749F"/>
    <w:rsid w:val="00507E3D"/>
    <w:rsid w:val="0051043B"/>
    <w:rsid w:val="00510481"/>
    <w:rsid w:val="00510656"/>
    <w:rsid w:val="00510804"/>
    <w:rsid w:val="00511191"/>
    <w:rsid w:val="00511295"/>
    <w:rsid w:val="00511355"/>
    <w:rsid w:val="0051157D"/>
    <w:rsid w:val="00511800"/>
    <w:rsid w:val="005122D8"/>
    <w:rsid w:val="005125EF"/>
    <w:rsid w:val="00512BF7"/>
    <w:rsid w:val="005132CE"/>
    <w:rsid w:val="0051358B"/>
    <w:rsid w:val="00514336"/>
    <w:rsid w:val="005144C7"/>
    <w:rsid w:val="00514F08"/>
    <w:rsid w:val="0051501A"/>
    <w:rsid w:val="00515394"/>
    <w:rsid w:val="00515721"/>
    <w:rsid w:val="0051596C"/>
    <w:rsid w:val="005160BC"/>
    <w:rsid w:val="0051670B"/>
    <w:rsid w:val="00516A10"/>
    <w:rsid w:val="00516DD0"/>
    <w:rsid w:val="00516FF7"/>
    <w:rsid w:val="005175C8"/>
    <w:rsid w:val="005178C1"/>
    <w:rsid w:val="00517900"/>
    <w:rsid w:val="00517927"/>
    <w:rsid w:val="0052049A"/>
    <w:rsid w:val="005206F3"/>
    <w:rsid w:val="00520DC8"/>
    <w:rsid w:val="00520F9B"/>
    <w:rsid w:val="0052152E"/>
    <w:rsid w:val="00521ABE"/>
    <w:rsid w:val="00522288"/>
    <w:rsid w:val="00522338"/>
    <w:rsid w:val="00522575"/>
    <w:rsid w:val="005225F6"/>
    <w:rsid w:val="00522805"/>
    <w:rsid w:val="00522B17"/>
    <w:rsid w:val="00522F73"/>
    <w:rsid w:val="00522F77"/>
    <w:rsid w:val="005231F1"/>
    <w:rsid w:val="00523554"/>
    <w:rsid w:val="0052371D"/>
    <w:rsid w:val="00523753"/>
    <w:rsid w:val="00523AA7"/>
    <w:rsid w:val="00524581"/>
    <w:rsid w:val="005245E4"/>
    <w:rsid w:val="00524719"/>
    <w:rsid w:val="0052503A"/>
    <w:rsid w:val="00525239"/>
    <w:rsid w:val="005253E9"/>
    <w:rsid w:val="00525893"/>
    <w:rsid w:val="00526012"/>
    <w:rsid w:val="0052641C"/>
    <w:rsid w:val="0052678C"/>
    <w:rsid w:val="00526922"/>
    <w:rsid w:val="00526A26"/>
    <w:rsid w:val="00526BC8"/>
    <w:rsid w:val="00526D96"/>
    <w:rsid w:val="00526E3F"/>
    <w:rsid w:val="00526F72"/>
    <w:rsid w:val="005272FA"/>
    <w:rsid w:val="00527571"/>
    <w:rsid w:val="00527627"/>
    <w:rsid w:val="00527A43"/>
    <w:rsid w:val="00527CD6"/>
    <w:rsid w:val="00527E1A"/>
    <w:rsid w:val="00527E83"/>
    <w:rsid w:val="00530380"/>
    <w:rsid w:val="00530595"/>
    <w:rsid w:val="00530805"/>
    <w:rsid w:val="00530A04"/>
    <w:rsid w:val="00530B68"/>
    <w:rsid w:val="00530DD4"/>
    <w:rsid w:val="00531216"/>
    <w:rsid w:val="00531598"/>
    <w:rsid w:val="00531794"/>
    <w:rsid w:val="00532655"/>
    <w:rsid w:val="00533045"/>
    <w:rsid w:val="00533150"/>
    <w:rsid w:val="005331AF"/>
    <w:rsid w:val="005333B7"/>
    <w:rsid w:val="0053352D"/>
    <w:rsid w:val="00533655"/>
    <w:rsid w:val="00533CE2"/>
    <w:rsid w:val="00533DA6"/>
    <w:rsid w:val="00533DC2"/>
    <w:rsid w:val="00534582"/>
    <w:rsid w:val="00534736"/>
    <w:rsid w:val="00534753"/>
    <w:rsid w:val="0053477B"/>
    <w:rsid w:val="00534890"/>
    <w:rsid w:val="005348CF"/>
    <w:rsid w:val="00534B5D"/>
    <w:rsid w:val="005351A8"/>
    <w:rsid w:val="0053554D"/>
    <w:rsid w:val="00535772"/>
    <w:rsid w:val="00535EC1"/>
    <w:rsid w:val="005360F3"/>
    <w:rsid w:val="005364BA"/>
    <w:rsid w:val="005364C8"/>
    <w:rsid w:val="0053658B"/>
    <w:rsid w:val="00536CE3"/>
    <w:rsid w:val="00537694"/>
    <w:rsid w:val="005378B0"/>
    <w:rsid w:val="00537CC7"/>
    <w:rsid w:val="00537DDF"/>
    <w:rsid w:val="00540193"/>
    <w:rsid w:val="00540954"/>
    <w:rsid w:val="00540C89"/>
    <w:rsid w:val="00540D06"/>
    <w:rsid w:val="00540D73"/>
    <w:rsid w:val="005410D7"/>
    <w:rsid w:val="00541529"/>
    <w:rsid w:val="005420A8"/>
    <w:rsid w:val="00542C61"/>
    <w:rsid w:val="0054312B"/>
    <w:rsid w:val="00543175"/>
    <w:rsid w:val="005434E4"/>
    <w:rsid w:val="005437CC"/>
    <w:rsid w:val="0054386E"/>
    <w:rsid w:val="0054394B"/>
    <w:rsid w:val="00543B32"/>
    <w:rsid w:val="00544314"/>
    <w:rsid w:val="005449C3"/>
    <w:rsid w:val="00544ACB"/>
    <w:rsid w:val="00544EE0"/>
    <w:rsid w:val="005459D9"/>
    <w:rsid w:val="00545AFF"/>
    <w:rsid w:val="005463B0"/>
    <w:rsid w:val="0054647C"/>
    <w:rsid w:val="0054656A"/>
    <w:rsid w:val="00547164"/>
    <w:rsid w:val="005472F9"/>
    <w:rsid w:val="0054755E"/>
    <w:rsid w:val="0054777D"/>
    <w:rsid w:val="00547CF4"/>
    <w:rsid w:val="005507CA"/>
    <w:rsid w:val="00551034"/>
    <w:rsid w:val="00551473"/>
    <w:rsid w:val="005517DC"/>
    <w:rsid w:val="00551EE1"/>
    <w:rsid w:val="005521A3"/>
    <w:rsid w:val="0055252B"/>
    <w:rsid w:val="00552BBC"/>
    <w:rsid w:val="00552C50"/>
    <w:rsid w:val="005538E1"/>
    <w:rsid w:val="00553B73"/>
    <w:rsid w:val="00553E50"/>
    <w:rsid w:val="005540BD"/>
    <w:rsid w:val="0055533B"/>
    <w:rsid w:val="005558EA"/>
    <w:rsid w:val="00555D93"/>
    <w:rsid w:val="0055615F"/>
    <w:rsid w:val="00556859"/>
    <w:rsid w:val="00556C2E"/>
    <w:rsid w:val="00556D47"/>
    <w:rsid w:val="00556D8D"/>
    <w:rsid w:val="0055727A"/>
    <w:rsid w:val="00557643"/>
    <w:rsid w:val="005577CC"/>
    <w:rsid w:val="00557933"/>
    <w:rsid w:val="00557FCE"/>
    <w:rsid w:val="00560812"/>
    <w:rsid w:val="00560AFC"/>
    <w:rsid w:val="00560BCB"/>
    <w:rsid w:val="00560E94"/>
    <w:rsid w:val="00560ECD"/>
    <w:rsid w:val="00561566"/>
    <w:rsid w:val="00562241"/>
    <w:rsid w:val="0056305D"/>
    <w:rsid w:val="00563330"/>
    <w:rsid w:val="0056358B"/>
    <w:rsid w:val="00563A11"/>
    <w:rsid w:val="0056432E"/>
    <w:rsid w:val="0056477F"/>
    <w:rsid w:val="00564992"/>
    <w:rsid w:val="00564E8E"/>
    <w:rsid w:val="00564FC1"/>
    <w:rsid w:val="00565142"/>
    <w:rsid w:val="00565477"/>
    <w:rsid w:val="0056573E"/>
    <w:rsid w:val="005658FD"/>
    <w:rsid w:val="00565AA7"/>
    <w:rsid w:val="00565AE6"/>
    <w:rsid w:val="00565C63"/>
    <w:rsid w:val="00565E60"/>
    <w:rsid w:val="00566747"/>
    <w:rsid w:val="00566773"/>
    <w:rsid w:val="00567219"/>
    <w:rsid w:val="00567246"/>
    <w:rsid w:val="00567616"/>
    <w:rsid w:val="00567737"/>
    <w:rsid w:val="005679FA"/>
    <w:rsid w:val="00567BCE"/>
    <w:rsid w:val="00567D52"/>
    <w:rsid w:val="00567D8E"/>
    <w:rsid w:val="00567FD7"/>
    <w:rsid w:val="005700AA"/>
    <w:rsid w:val="00570516"/>
    <w:rsid w:val="00570A44"/>
    <w:rsid w:val="00570AAA"/>
    <w:rsid w:val="005710CF"/>
    <w:rsid w:val="00571C02"/>
    <w:rsid w:val="00572422"/>
    <w:rsid w:val="00573131"/>
    <w:rsid w:val="00573E29"/>
    <w:rsid w:val="00573E5D"/>
    <w:rsid w:val="005745DA"/>
    <w:rsid w:val="005745EA"/>
    <w:rsid w:val="00574D0E"/>
    <w:rsid w:val="00574EA1"/>
    <w:rsid w:val="0057522C"/>
    <w:rsid w:val="00575808"/>
    <w:rsid w:val="00575F57"/>
    <w:rsid w:val="00575F7A"/>
    <w:rsid w:val="0057652D"/>
    <w:rsid w:val="005765BA"/>
    <w:rsid w:val="00576F51"/>
    <w:rsid w:val="00576F6C"/>
    <w:rsid w:val="0057767F"/>
    <w:rsid w:val="00577729"/>
    <w:rsid w:val="00580207"/>
    <w:rsid w:val="0058029C"/>
    <w:rsid w:val="0058062D"/>
    <w:rsid w:val="00580EBC"/>
    <w:rsid w:val="00580F7B"/>
    <w:rsid w:val="005810BE"/>
    <w:rsid w:val="005811C8"/>
    <w:rsid w:val="00581291"/>
    <w:rsid w:val="005813EE"/>
    <w:rsid w:val="00581525"/>
    <w:rsid w:val="0058153B"/>
    <w:rsid w:val="005815E1"/>
    <w:rsid w:val="005818C4"/>
    <w:rsid w:val="00581B2D"/>
    <w:rsid w:val="00582ED3"/>
    <w:rsid w:val="00583C52"/>
    <w:rsid w:val="00584191"/>
    <w:rsid w:val="005843BD"/>
    <w:rsid w:val="00584577"/>
    <w:rsid w:val="00584FD4"/>
    <w:rsid w:val="005851B7"/>
    <w:rsid w:val="0058540E"/>
    <w:rsid w:val="0058586A"/>
    <w:rsid w:val="00585C7C"/>
    <w:rsid w:val="00585D09"/>
    <w:rsid w:val="005861F0"/>
    <w:rsid w:val="005864C1"/>
    <w:rsid w:val="00586726"/>
    <w:rsid w:val="005868BC"/>
    <w:rsid w:val="00586DFF"/>
    <w:rsid w:val="005870DC"/>
    <w:rsid w:val="0058728A"/>
    <w:rsid w:val="005875DD"/>
    <w:rsid w:val="00587A0A"/>
    <w:rsid w:val="00587E8A"/>
    <w:rsid w:val="0059027E"/>
    <w:rsid w:val="00590413"/>
    <w:rsid w:val="00590FC9"/>
    <w:rsid w:val="0059116D"/>
    <w:rsid w:val="005915C9"/>
    <w:rsid w:val="00591688"/>
    <w:rsid w:val="00591B81"/>
    <w:rsid w:val="00591B86"/>
    <w:rsid w:val="00591C75"/>
    <w:rsid w:val="00591CEE"/>
    <w:rsid w:val="00591CFF"/>
    <w:rsid w:val="00592C8B"/>
    <w:rsid w:val="00592FF2"/>
    <w:rsid w:val="005930FB"/>
    <w:rsid w:val="00593422"/>
    <w:rsid w:val="00593625"/>
    <w:rsid w:val="00593D89"/>
    <w:rsid w:val="00593F6E"/>
    <w:rsid w:val="005946BF"/>
    <w:rsid w:val="0059489B"/>
    <w:rsid w:val="00594A9F"/>
    <w:rsid w:val="00594C2F"/>
    <w:rsid w:val="00594EED"/>
    <w:rsid w:val="00594F46"/>
    <w:rsid w:val="00595256"/>
    <w:rsid w:val="00595278"/>
    <w:rsid w:val="00595CD2"/>
    <w:rsid w:val="0059716E"/>
    <w:rsid w:val="0059740E"/>
    <w:rsid w:val="00597AD3"/>
    <w:rsid w:val="005A0B9E"/>
    <w:rsid w:val="005A0D8C"/>
    <w:rsid w:val="005A133D"/>
    <w:rsid w:val="005A13F3"/>
    <w:rsid w:val="005A157D"/>
    <w:rsid w:val="005A1A27"/>
    <w:rsid w:val="005A1D58"/>
    <w:rsid w:val="005A1EA0"/>
    <w:rsid w:val="005A2149"/>
    <w:rsid w:val="005A2DCC"/>
    <w:rsid w:val="005A32C2"/>
    <w:rsid w:val="005A3565"/>
    <w:rsid w:val="005A3E59"/>
    <w:rsid w:val="005A4189"/>
    <w:rsid w:val="005A44F9"/>
    <w:rsid w:val="005A48D0"/>
    <w:rsid w:val="005A49FD"/>
    <w:rsid w:val="005A52E7"/>
    <w:rsid w:val="005A55B8"/>
    <w:rsid w:val="005A5BB3"/>
    <w:rsid w:val="005A5BFD"/>
    <w:rsid w:val="005A5C92"/>
    <w:rsid w:val="005A5F8F"/>
    <w:rsid w:val="005A5FC0"/>
    <w:rsid w:val="005A6041"/>
    <w:rsid w:val="005A604A"/>
    <w:rsid w:val="005A61E4"/>
    <w:rsid w:val="005A641C"/>
    <w:rsid w:val="005A6717"/>
    <w:rsid w:val="005A6AB1"/>
    <w:rsid w:val="005A6D36"/>
    <w:rsid w:val="005A7049"/>
    <w:rsid w:val="005A7069"/>
    <w:rsid w:val="005A709B"/>
    <w:rsid w:val="005A71FB"/>
    <w:rsid w:val="005A76C7"/>
    <w:rsid w:val="005A7730"/>
    <w:rsid w:val="005A7C72"/>
    <w:rsid w:val="005A7C99"/>
    <w:rsid w:val="005A7D64"/>
    <w:rsid w:val="005A7D95"/>
    <w:rsid w:val="005B0041"/>
    <w:rsid w:val="005B0704"/>
    <w:rsid w:val="005B0AF1"/>
    <w:rsid w:val="005B1148"/>
    <w:rsid w:val="005B1B58"/>
    <w:rsid w:val="005B1CF7"/>
    <w:rsid w:val="005B1DB9"/>
    <w:rsid w:val="005B1E0E"/>
    <w:rsid w:val="005B228B"/>
    <w:rsid w:val="005B25A3"/>
    <w:rsid w:val="005B2636"/>
    <w:rsid w:val="005B26EC"/>
    <w:rsid w:val="005B2C37"/>
    <w:rsid w:val="005B33DB"/>
    <w:rsid w:val="005B37F3"/>
    <w:rsid w:val="005B3F11"/>
    <w:rsid w:val="005B4651"/>
    <w:rsid w:val="005B49B7"/>
    <w:rsid w:val="005B5084"/>
    <w:rsid w:val="005B510B"/>
    <w:rsid w:val="005B52D6"/>
    <w:rsid w:val="005B58DA"/>
    <w:rsid w:val="005B594B"/>
    <w:rsid w:val="005B5D22"/>
    <w:rsid w:val="005B5F58"/>
    <w:rsid w:val="005B6334"/>
    <w:rsid w:val="005B6699"/>
    <w:rsid w:val="005B6B27"/>
    <w:rsid w:val="005C0103"/>
    <w:rsid w:val="005C0A64"/>
    <w:rsid w:val="005C0AA9"/>
    <w:rsid w:val="005C15AD"/>
    <w:rsid w:val="005C1B95"/>
    <w:rsid w:val="005C1F5F"/>
    <w:rsid w:val="005C211F"/>
    <w:rsid w:val="005C29ED"/>
    <w:rsid w:val="005C2D8F"/>
    <w:rsid w:val="005C2F6D"/>
    <w:rsid w:val="005C3643"/>
    <w:rsid w:val="005C3CBB"/>
    <w:rsid w:val="005C47B4"/>
    <w:rsid w:val="005C4B37"/>
    <w:rsid w:val="005C4CBC"/>
    <w:rsid w:val="005C5516"/>
    <w:rsid w:val="005C5E79"/>
    <w:rsid w:val="005C5F1E"/>
    <w:rsid w:val="005C6111"/>
    <w:rsid w:val="005C6407"/>
    <w:rsid w:val="005C678D"/>
    <w:rsid w:val="005C68A9"/>
    <w:rsid w:val="005C6D31"/>
    <w:rsid w:val="005C710F"/>
    <w:rsid w:val="005C75D9"/>
    <w:rsid w:val="005C7B66"/>
    <w:rsid w:val="005C7D61"/>
    <w:rsid w:val="005D02C7"/>
    <w:rsid w:val="005D02E5"/>
    <w:rsid w:val="005D05F3"/>
    <w:rsid w:val="005D1026"/>
    <w:rsid w:val="005D140B"/>
    <w:rsid w:val="005D14F6"/>
    <w:rsid w:val="005D1585"/>
    <w:rsid w:val="005D15F8"/>
    <w:rsid w:val="005D1B15"/>
    <w:rsid w:val="005D204E"/>
    <w:rsid w:val="005D256B"/>
    <w:rsid w:val="005D2B76"/>
    <w:rsid w:val="005D2BB5"/>
    <w:rsid w:val="005D2DE0"/>
    <w:rsid w:val="005D300F"/>
    <w:rsid w:val="005D3035"/>
    <w:rsid w:val="005D34D1"/>
    <w:rsid w:val="005D39D4"/>
    <w:rsid w:val="005D3A8B"/>
    <w:rsid w:val="005D3EF3"/>
    <w:rsid w:val="005D41C7"/>
    <w:rsid w:val="005D470C"/>
    <w:rsid w:val="005D5163"/>
    <w:rsid w:val="005D51B8"/>
    <w:rsid w:val="005D5602"/>
    <w:rsid w:val="005D5795"/>
    <w:rsid w:val="005D5A2E"/>
    <w:rsid w:val="005D60C7"/>
    <w:rsid w:val="005D67E0"/>
    <w:rsid w:val="005D6EB1"/>
    <w:rsid w:val="005D72E3"/>
    <w:rsid w:val="005D7B4A"/>
    <w:rsid w:val="005E0061"/>
    <w:rsid w:val="005E0546"/>
    <w:rsid w:val="005E0847"/>
    <w:rsid w:val="005E086F"/>
    <w:rsid w:val="005E0952"/>
    <w:rsid w:val="005E0BC7"/>
    <w:rsid w:val="005E0C43"/>
    <w:rsid w:val="005E1402"/>
    <w:rsid w:val="005E158C"/>
    <w:rsid w:val="005E1790"/>
    <w:rsid w:val="005E1A01"/>
    <w:rsid w:val="005E2480"/>
    <w:rsid w:val="005E24A3"/>
    <w:rsid w:val="005E24E2"/>
    <w:rsid w:val="005E259A"/>
    <w:rsid w:val="005E268D"/>
    <w:rsid w:val="005E2CE7"/>
    <w:rsid w:val="005E2D75"/>
    <w:rsid w:val="005E2FC0"/>
    <w:rsid w:val="005E39CB"/>
    <w:rsid w:val="005E3E3C"/>
    <w:rsid w:val="005E40CF"/>
    <w:rsid w:val="005E43F1"/>
    <w:rsid w:val="005E4503"/>
    <w:rsid w:val="005E4ACB"/>
    <w:rsid w:val="005E50C9"/>
    <w:rsid w:val="005E53E8"/>
    <w:rsid w:val="005E54DC"/>
    <w:rsid w:val="005E56E8"/>
    <w:rsid w:val="005E5764"/>
    <w:rsid w:val="005E5824"/>
    <w:rsid w:val="005E5AD4"/>
    <w:rsid w:val="005E6209"/>
    <w:rsid w:val="005E6478"/>
    <w:rsid w:val="005E64F1"/>
    <w:rsid w:val="005E67B9"/>
    <w:rsid w:val="005E6902"/>
    <w:rsid w:val="005E6AFE"/>
    <w:rsid w:val="005E6BD4"/>
    <w:rsid w:val="005E6CD1"/>
    <w:rsid w:val="005E7086"/>
    <w:rsid w:val="005E7091"/>
    <w:rsid w:val="005E76AB"/>
    <w:rsid w:val="005E7B3B"/>
    <w:rsid w:val="005F0118"/>
    <w:rsid w:val="005F0794"/>
    <w:rsid w:val="005F0A9D"/>
    <w:rsid w:val="005F0ACA"/>
    <w:rsid w:val="005F120B"/>
    <w:rsid w:val="005F17C0"/>
    <w:rsid w:val="005F1EA2"/>
    <w:rsid w:val="005F1F3C"/>
    <w:rsid w:val="005F1FFF"/>
    <w:rsid w:val="005F298D"/>
    <w:rsid w:val="005F30D7"/>
    <w:rsid w:val="005F3198"/>
    <w:rsid w:val="005F366E"/>
    <w:rsid w:val="005F3EB8"/>
    <w:rsid w:val="005F3F2C"/>
    <w:rsid w:val="005F445C"/>
    <w:rsid w:val="005F475D"/>
    <w:rsid w:val="005F4C0D"/>
    <w:rsid w:val="005F51A5"/>
    <w:rsid w:val="005F51FE"/>
    <w:rsid w:val="005F527A"/>
    <w:rsid w:val="005F5442"/>
    <w:rsid w:val="005F553A"/>
    <w:rsid w:val="005F623D"/>
    <w:rsid w:val="005F69C9"/>
    <w:rsid w:val="005F737D"/>
    <w:rsid w:val="005F77D9"/>
    <w:rsid w:val="005F7992"/>
    <w:rsid w:val="005F7D6A"/>
    <w:rsid w:val="005F7EC5"/>
    <w:rsid w:val="005F7FD4"/>
    <w:rsid w:val="0060030E"/>
    <w:rsid w:val="006003A5"/>
    <w:rsid w:val="00600AAB"/>
    <w:rsid w:val="00600E5B"/>
    <w:rsid w:val="00600FBA"/>
    <w:rsid w:val="00601D34"/>
    <w:rsid w:val="00602393"/>
    <w:rsid w:val="00602759"/>
    <w:rsid w:val="00602B6A"/>
    <w:rsid w:val="00602EFF"/>
    <w:rsid w:val="006033B1"/>
    <w:rsid w:val="0060406B"/>
    <w:rsid w:val="0060472B"/>
    <w:rsid w:val="00604782"/>
    <w:rsid w:val="006047D7"/>
    <w:rsid w:val="006049EC"/>
    <w:rsid w:val="00604C07"/>
    <w:rsid w:val="00604C23"/>
    <w:rsid w:val="0060519B"/>
    <w:rsid w:val="006057E1"/>
    <w:rsid w:val="00605CD1"/>
    <w:rsid w:val="00605E2C"/>
    <w:rsid w:val="0060611B"/>
    <w:rsid w:val="006064CE"/>
    <w:rsid w:val="00606604"/>
    <w:rsid w:val="00606640"/>
    <w:rsid w:val="006066B6"/>
    <w:rsid w:val="0060691C"/>
    <w:rsid w:val="006069B9"/>
    <w:rsid w:val="006069D4"/>
    <w:rsid w:val="00606FCC"/>
    <w:rsid w:val="006071B4"/>
    <w:rsid w:val="006075BC"/>
    <w:rsid w:val="006079A1"/>
    <w:rsid w:val="00610580"/>
    <w:rsid w:val="00610A38"/>
    <w:rsid w:val="00610CDC"/>
    <w:rsid w:val="00610D18"/>
    <w:rsid w:val="00611173"/>
    <w:rsid w:val="006111CA"/>
    <w:rsid w:val="006113CF"/>
    <w:rsid w:val="00611A2F"/>
    <w:rsid w:val="00611A41"/>
    <w:rsid w:val="00611B6D"/>
    <w:rsid w:val="00612029"/>
    <w:rsid w:val="006120D6"/>
    <w:rsid w:val="0061212A"/>
    <w:rsid w:val="006122EE"/>
    <w:rsid w:val="006127F3"/>
    <w:rsid w:val="0061283E"/>
    <w:rsid w:val="006128DE"/>
    <w:rsid w:val="00612CF3"/>
    <w:rsid w:val="006133ED"/>
    <w:rsid w:val="006135CF"/>
    <w:rsid w:val="006136B9"/>
    <w:rsid w:val="00613784"/>
    <w:rsid w:val="00613876"/>
    <w:rsid w:val="00613927"/>
    <w:rsid w:val="00613955"/>
    <w:rsid w:val="006139A7"/>
    <w:rsid w:val="00613AF1"/>
    <w:rsid w:val="00613C91"/>
    <w:rsid w:val="00613D4F"/>
    <w:rsid w:val="00613FA0"/>
    <w:rsid w:val="006140D0"/>
    <w:rsid w:val="0061445E"/>
    <w:rsid w:val="0061469F"/>
    <w:rsid w:val="00614702"/>
    <w:rsid w:val="00614913"/>
    <w:rsid w:val="00614B4A"/>
    <w:rsid w:val="00614DD5"/>
    <w:rsid w:val="00615236"/>
    <w:rsid w:val="00615E47"/>
    <w:rsid w:val="00616AB3"/>
    <w:rsid w:val="00616BE5"/>
    <w:rsid w:val="006170BF"/>
    <w:rsid w:val="0061729B"/>
    <w:rsid w:val="0061742B"/>
    <w:rsid w:val="006175F1"/>
    <w:rsid w:val="00617A19"/>
    <w:rsid w:val="00617F8F"/>
    <w:rsid w:val="0062099D"/>
    <w:rsid w:val="00620BF0"/>
    <w:rsid w:val="00620E49"/>
    <w:rsid w:val="00621656"/>
    <w:rsid w:val="0062184E"/>
    <w:rsid w:val="00621857"/>
    <w:rsid w:val="00621A04"/>
    <w:rsid w:val="00621A2D"/>
    <w:rsid w:val="00621AF0"/>
    <w:rsid w:val="00621E9F"/>
    <w:rsid w:val="00621FFC"/>
    <w:rsid w:val="006224EB"/>
    <w:rsid w:val="00622A91"/>
    <w:rsid w:val="00623072"/>
    <w:rsid w:val="0062317E"/>
    <w:rsid w:val="00623331"/>
    <w:rsid w:val="00623778"/>
    <w:rsid w:val="00623ACA"/>
    <w:rsid w:val="00623C64"/>
    <w:rsid w:val="00623F4A"/>
    <w:rsid w:val="00624000"/>
    <w:rsid w:val="00624547"/>
    <w:rsid w:val="0062461A"/>
    <w:rsid w:val="00624B2D"/>
    <w:rsid w:val="00624DC5"/>
    <w:rsid w:val="00624E09"/>
    <w:rsid w:val="0062514C"/>
    <w:rsid w:val="006254B5"/>
    <w:rsid w:val="006255A0"/>
    <w:rsid w:val="00625ADF"/>
    <w:rsid w:val="00625C7B"/>
    <w:rsid w:val="00625D74"/>
    <w:rsid w:val="006261ED"/>
    <w:rsid w:val="00626459"/>
    <w:rsid w:val="00626565"/>
    <w:rsid w:val="00626A0D"/>
    <w:rsid w:val="00626E41"/>
    <w:rsid w:val="00626E65"/>
    <w:rsid w:val="00626FBE"/>
    <w:rsid w:val="00627116"/>
    <w:rsid w:val="006275C0"/>
    <w:rsid w:val="00627606"/>
    <w:rsid w:val="00627BE4"/>
    <w:rsid w:val="00627C78"/>
    <w:rsid w:val="00630149"/>
    <w:rsid w:val="00630C78"/>
    <w:rsid w:val="00630D1A"/>
    <w:rsid w:val="00630E13"/>
    <w:rsid w:val="0063104C"/>
    <w:rsid w:val="0063127D"/>
    <w:rsid w:val="0063150B"/>
    <w:rsid w:val="0063190E"/>
    <w:rsid w:val="00631D07"/>
    <w:rsid w:val="00631F80"/>
    <w:rsid w:val="0063211B"/>
    <w:rsid w:val="0063292B"/>
    <w:rsid w:val="00632D15"/>
    <w:rsid w:val="006332A3"/>
    <w:rsid w:val="00633347"/>
    <w:rsid w:val="00634299"/>
    <w:rsid w:val="006345AC"/>
    <w:rsid w:val="00634638"/>
    <w:rsid w:val="006350A5"/>
    <w:rsid w:val="006350C0"/>
    <w:rsid w:val="006353AE"/>
    <w:rsid w:val="00635567"/>
    <w:rsid w:val="00635CCC"/>
    <w:rsid w:val="00636BB0"/>
    <w:rsid w:val="00636D8B"/>
    <w:rsid w:val="00636F01"/>
    <w:rsid w:val="00637276"/>
    <w:rsid w:val="0063773C"/>
    <w:rsid w:val="00637E53"/>
    <w:rsid w:val="0064026C"/>
    <w:rsid w:val="00640572"/>
    <w:rsid w:val="006407C8"/>
    <w:rsid w:val="00640C62"/>
    <w:rsid w:val="00640DFF"/>
    <w:rsid w:val="00640E5E"/>
    <w:rsid w:val="00640EA8"/>
    <w:rsid w:val="006413DE"/>
    <w:rsid w:val="00641432"/>
    <w:rsid w:val="00641520"/>
    <w:rsid w:val="00641648"/>
    <w:rsid w:val="00641C7C"/>
    <w:rsid w:val="00642625"/>
    <w:rsid w:val="0064288B"/>
    <w:rsid w:val="006430E8"/>
    <w:rsid w:val="0064341E"/>
    <w:rsid w:val="006443A1"/>
    <w:rsid w:val="00644584"/>
    <w:rsid w:val="00644939"/>
    <w:rsid w:val="00644AF8"/>
    <w:rsid w:val="00644FBD"/>
    <w:rsid w:val="006457EE"/>
    <w:rsid w:val="006460E5"/>
    <w:rsid w:val="0064616C"/>
    <w:rsid w:val="0064698A"/>
    <w:rsid w:val="00646BBB"/>
    <w:rsid w:val="00646BEB"/>
    <w:rsid w:val="0064746B"/>
    <w:rsid w:val="00647C01"/>
    <w:rsid w:val="0065003A"/>
    <w:rsid w:val="0065067B"/>
    <w:rsid w:val="006506AC"/>
    <w:rsid w:val="006508BD"/>
    <w:rsid w:val="006511A8"/>
    <w:rsid w:val="006514D1"/>
    <w:rsid w:val="0065185F"/>
    <w:rsid w:val="0065187F"/>
    <w:rsid w:val="006518AD"/>
    <w:rsid w:val="00651CAD"/>
    <w:rsid w:val="00651F2A"/>
    <w:rsid w:val="00652657"/>
    <w:rsid w:val="0065266B"/>
    <w:rsid w:val="006526D3"/>
    <w:rsid w:val="00652BD9"/>
    <w:rsid w:val="00652C1C"/>
    <w:rsid w:val="00652EA3"/>
    <w:rsid w:val="00652F07"/>
    <w:rsid w:val="00652FEB"/>
    <w:rsid w:val="00653358"/>
    <w:rsid w:val="00653D53"/>
    <w:rsid w:val="00653E2B"/>
    <w:rsid w:val="006541BC"/>
    <w:rsid w:val="006541CA"/>
    <w:rsid w:val="00654325"/>
    <w:rsid w:val="006543FD"/>
    <w:rsid w:val="00654406"/>
    <w:rsid w:val="00654B7D"/>
    <w:rsid w:val="00654C21"/>
    <w:rsid w:val="00654CCA"/>
    <w:rsid w:val="006553BA"/>
    <w:rsid w:val="006560FA"/>
    <w:rsid w:val="0065618C"/>
    <w:rsid w:val="00657128"/>
    <w:rsid w:val="0065726A"/>
    <w:rsid w:val="006573A3"/>
    <w:rsid w:val="006575D0"/>
    <w:rsid w:val="00657CC1"/>
    <w:rsid w:val="00660229"/>
    <w:rsid w:val="006602AD"/>
    <w:rsid w:val="006605B1"/>
    <w:rsid w:val="00660E18"/>
    <w:rsid w:val="00660F26"/>
    <w:rsid w:val="00661142"/>
    <w:rsid w:val="006618DB"/>
    <w:rsid w:val="00661A8A"/>
    <w:rsid w:val="00661CDA"/>
    <w:rsid w:val="00662204"/>
    <w:rsid w:val="0066222A"/>
    <w:rsid w:val="006622AC"/>
    <w:rsid w:val="00662803"/>
    <w:rsid w:val="00662840"/>
    <w:rsid w:val="00662C75"/>
    <w:rsid w:val="00663104"/>
    <w:rsid w:val="0066342A"/>
    <w:rsid w:val="006636A0"/>
    <w:rsid w:val="006636D7"/>
    <w:rsid w:val="006637FB"/>
    <w:rsid w:val="00663C39"/>
    <w:rsid w:val="00663FFE"/>
    <w:rsid w:val="006640A8"/>
    <w:rsid w:val="00664AB4"/>
    <w:rsid w:val="00664ABC"/>
    <w:rsid w:val="00664FE8"/>
    <w:rsid w:val="006654AF"/>
    <w:rsid w:val="006655CE"/>
    <w:rsid w:val="00665682"/>
    <w:rsid w:val="006656AD"/>
    <w:rsid w:val="0066591B"/>
    <w:rsid w:val="00665AED"/>
    <w:rsid w:val="006664FF"/>
    <w:rsid w:val="00666794"/>
    <w:rsid w:val="0066699E"/>
    <w:rsid w:val="00666C24"/>
    <w:rsid w:val="00666CFF"/>
    <w:rsid w:val="00666E7A"/>
    <w:rsid w:val="006671A0"/>
    <w:rsid w:val="00667203"/>
    <w:rsid w:val="00667771"/>
    <w:rsid w:val="006678A7"/>
    <w:rsid w:val="006678B9"/>
    <w:rsid w:val="00667E8C"/>
    <w:rsid w:val="00670028"/>
    <w:rsid w:val="0067074D"/>
    <w:rsid w:val="006707FC"/>
    <w:rsid w:val="00670919"/>
    <w:rsid w:val="00670EAF"/>
    <w:rsid w:val="00670F4D"/>
    <w:rsid w:val="00671194"/>
    <w:rsid w:val="00671663"/>
    <w:rsid w:val="0067175B"/>
    <w:rsid w:val="00672268"/>
    <w:rsid w:val="0067246C"/>
    <w:rsid w:val="0067263F"/>
    <w:rsid w:val="00672895"/>
    <w:rsid w:val="00672B14"/>
    <w:rsid w:val="00673013"/>
    <w:rsid w:val="0067346F"/>
    <w:rsid w:val="0067370D"/>
    <w:rsid w:val="00673885"/>
    <w:rsid w:val="00674041"/>
    <w:rsid w:val="0067431B"/>
    <w:rsid w:val="0067437A"/>
    <w:rsid w:val="006747D2"/>
    <w:rsid w:val="006749FA"/>
    <w:rsid w:val="00674AD7"/>
    <w:rsid w:val="00674B96"/>
    <w:rsid w:val="00674E1B"/>
    <w:rsid w:val="00674E6C"/>
    <w:rsid w:val="00675293"/>
    <w:rsid w:val="00675468"/>
    <w:rsid w:val="00675505"/>
    <w:rsid w:val="00675523"/>
    <w:rsid w:val="00675873"/>
    <w:rsid w:val="00675FF8"/>
    <w:rsid w:val="0067673E"/>
    <w:rsid w:val="00676F7D"/>
    <w:rsid w:val="0067709F"/>
    <w:rsid w:val="006772DE"/>
    <w:rsid w:val="006779A8"/>
    <w:rsid w:val="0068017C"/>
    <w:rsid w:val="006801B2"/>
    <w:rsid w:val="0068024F"/>
    <w:rsid w:val="00680C96"/>
    <w:rsid w:val="00681227"/>
    <w:rsid w:val="006812E5"/>
    <w:rsid w:val="006814DC"/>
    <w:rsid w:val="00681923"/>
    <w:rsid w:val="00681B3B"/>
    <w:rsid w:val="006820A5"/>
    <w:rsid w:val="006826E4"/>
    <w:rsid w:val="0068288B"/>
    <w:rsid w:val="00682B78"/>
    <w:rsid w:val="006831B6"/>
    <w:rsid w:val="006832AB"/>
    <w:rsid w:val="006837F4"/>
    <w:rsid w:val="00683DA7"/>
    <w:rsid w:val="00683DF0"/>
    <w:rsid w:val="0068436F"/>
    <w:rsid w:val="0068463E"/>
    <w:rsid w:val="00684C10"/>
    <w:rsid w:val="00684C44"/>
    <w:rsid w:val="00684C77"/>
    <w:rsid w:val="00685336"/>
    <w:rsid w:val="00685626"/>
    <w:rsid w:val="00685943"/>
    <w:rsid w:val="00686135"/>
    <w:rsid w:val="006868CF"/>
    <w:rsid w:val="00686983"/>
    <w:rsid w:val="006869F0"/>
    <w:rsid w:val="00686DD1"/>
    <w:rsid w:val="00686E21"/>
    <w:rsid w:val="00687229"/>
    <w:rsid w:val="0068722D"/>
    <w:rsid w:val="0068735C"/>
    <w:rsid w:val="0069050D"/>
    <w:rsid w:val="006907D3"/>
    <w:rsid w:val="00690FBA"/>
    <w:rsid w:val="00691249"/>
    <w:rsid w:val="0069134E"/>
    <w:rsid w:val="0069175E"/>
    <w:rsid w:val="00692276"/>
    <w:rsid w:val="00692709"/>
    <w:rsid w:val="00692C52"/>
    <w:rsid w:val="00692DBB"/>
    <w:rsid w:val="00692EAD"/>
    <w:rsid w:val="00693567"/>
    <w:rsid w:val="00693AFD"/>
    <w:rsid w:val="00693EDB"/>
    <w:rsid w:val="006947E7"/>
    <w:rsid w:val="006949F6"/>
    <w:rsid w:val="00694AF7"/>
    <w:rsid w:val="006956C5"/>
    <w:rsid w:val="00695799"/>
    <w:rsid w:val="006957D7"/>
    <w:rsid w:val="006958C1"/>
    <w:rsid w:val="00695AA0"/>
    <w:rsid w:val="00695C91"/>
    <w:rsid w:val="00695E40"/>
    <w:rsid w:val="006962FD"/>
    <w:rsid w:val="00696514"/>
    <w:rsid w:val="00696FBE"/>
    <w:rsid w:val="00697108"/>
    <w:rsid w:val="006974E6"/>
    <w:rsid w:val="00697C36"/>
    <w:rsid w:val="00697E8F"/>
    <w:rsid w:val="006A0030"/>
    <w:rsid w:val="006A007A"/>
    <w:rsid w:val="006A03F8"/>
    <w:rsid w:val="006A05B3"/>
    <w:rsid w:val="006A06AA"/>
    <w:rsid w:val="006A093A"/>
    <w:rsid w:val="006A1318"/>
    <w:rsid w:val="006A1357"/>
    <w:rsid w:val="006A16C7"/>
    <w:rsid w:val="006A17EC"/>
    <w:rsid w:val="006A1F01"/>
    <w:rsid w:val="006A2388"/>
    <w:rsid w:val="006A25AC"/>
    <w:rsid w:val="006A299C"/>
    <w:rsid w:val="006A29E3"/>
    <w:rsid w:val="006A2C0B"/>
    <w:rsid w:val="006A2CEA"/>
    <w:rsid w:val="006A35F4"/>
    <w:rsid w:val="006A3B94"/>
    <w:rsid w:val="006A4163"/>
    <w:rsid w:val="006A4205"/>
    <w:rsid w:val="006A430C"/>
    <w:rsid w:val="006A445D"/>
    <w:rsid w:val="006A4578"/>
    <w:rsid w:val="006A499D"/>
    <w:rsid w:val="006A5D6A"/>
    <w:rsid w:val="006A5F0B"/>
    <w:rsid w:val="006A608E"/>
    <w:rsid w:val="006A682A"/>
    <w:rsid w:val="006A6B04"/>
    <w:rsid w:val="006A75DC"/>
    <w:rsid w:val="006A7857"/>
    <w:rsid w:val="006A7B2A"/>
    <w:rsid w:val="006B0559"/>
    <w:rsid w:val="006B06B1"/>
    <w:rsid w:val="006B0A99"/>
    <w:rsid w:val="006B0F07"/>
    <w:rsid w:val="006B1009"/>
    <w:rsid w:val="006B1268"/>
    <w:rsid w:val="006B172A"/>
    <w:rsid w:val="006B1DF2"/>
    <w:rsid w:val="006B1F22"/>
    <w:rsid w:val="006B2283"/>
    <w:rsid w:val="006B2296"/>
    <w:rsid w:val="006B233D"/>
    <w:rsid w:val="006B24AE"/>
    <w:rsid w:val="006B2DB2"/>
    <w:rsid w:val="006B317B"/>
    <w:rsid w:val="006B33A5"/>
    <w:rsid w:val="006B35EF"/>
    <w:rsid w:val="006B360C"/>
    <w:rsid w:val="006B3706"/>
    <w:rsid w:val="006B38D9"/>
    <w:rsid w:val="006B3EEC"/>
    <w:rsid w:val="006B45DB"/>
    <w:rsid w:val="006B4614"/>
    <w:rsid w:val="006B4B6D"/>
    <w:rsid w:val="006B4DC3"/>
    <w:rsid w:val="006B4E9A"/>
    <w:rsid w:val="006B50B8"/>
    <w:rsid w:val="006B589E"/>
    <w:rsid w:val="006B5B82"/>
    <w:rsid w:val="006B5BB1"/>
    <w:rsid w:val="006B5E84"/>
    <w:rsid w:val="006B5F26"/>
    <w:rsid w:val="006B62AF"/>
    <w:rsid w:val="006B63FF"/>
    <w:rsid w:val="006B6516"/>
    <w:rsid w:val="006B6596"/>
    <w:rsid w:val="006B6860"/>
    <w:rsid w:val="006B69C1"/>
    <w:rsid w:val="006B6B26"/>
    <w:rsid w:val="006B6FEC"/>
    <w:rsid w:val="006B7138"/>
    <w:rsid w:val="006C005E"/>
    <w:rsid w:val="006C0094"/>
    <w:rsid w:val="006C0281"/>
    <w:rsid w:val="006C03E3"/>
    <w:rsid w:val="006C0A97"/>
    <w:rsid w:val="006C0C19"/>
    <w:rsid w:val="006C0DC8"/>
    <w:rsid w:val="006C1B0D"/>
    <w:rsid w:val="006C1C6C"/>
    <w:rsid w:val="006C2375"/>
    <w:rsid w:val="006C2858"/>
    <w:rsid w:val="006C2896"/>
    <w:rsid w:val="006C29CD"/>
    <w:rsid w:val="006C2BE6"/>
    <w:rsid w:val="006C2E51"/>
    <w:rsid w:val="006C3280"/>
    <w:rsid w:val="006C334A"/>
    <w:rsid w:val="006C3571"/>
    <w:rsid w:val="006C3B47"/>
    <w:rsid w:val="006C3D33"/>
    <w:rsid w:val="006C3FF1"/>
    <w:rsid w:val="006C43D7"/>
    <w:rsid w:val="006C4697"/>
    <w:rsid w:val="006C550E"/>
    <w:rsid w:val="006C550F"/>
    <w:rsid w:val="006C5EE1"/>
    <w:rsid w:val="006C660A"/>
    <w:rsid w:val="006C6980"/>
    <w:rsid w:val="006C6DF2"/>
    <w:rsid w:val="006C76C4"/>
    <w:rsid w:val="006C780B"/>
    <w:rsid w:val="006D047D"/>
    <w:rsid w:val="006D08AE"/>
    <w:rsid w:val="006D15D6"/>
    <w:rsid w:val="006D15E6"/>
    <w:rsid w:val="006D1716"/>
    <w:rsid w:val="006D1883"/>
    <w:rsid w:val="006D18FA"/>
    <w:rsid w:val="006D1E3E"/>
    <w:rsid w:val="006D23CE"/>
    <w:rsid w:val="006D28C6"/>
    <w:rsid w:val="006D2A79"/>
    <w:rsid w:val="006D2B0F"/>
    <w:rsid w:val="006D34CA"/>
    <w:rsid w:val="006D3AC8"/>
    <w:rsid w:val="006D3C0E"/>
    <w:rsid w:val="006D3E43"/>
    <w:rsid w:val="006D41E4"/>
    <w:rsid w:val="006D428F"/>
    <w:rsid w:val="006D48B5"/>
    <w:rsid w:val="006D51E8"/>
    <w:rsid w:val="006D5251"/>
    <w:rsid w:val="006D53BB"/>
    <w:rsid w:val="006D5506"/>
    <w:rsid w:val="006D57A2"/>
    <w:rsid w:val="006D59A8"/>
    <w:rsid w:val="006D5A24"/>
    <w:rsid w:val="006D5F3A"/>
    <w:rsid w:val="006D5FAA"/>
    <w:rsid w:val="006D6831"/>
    <w:rsid w:val="006D684A"/>
    <w:rsid w:val="006D6965"/>
    <w:rsid w:val="006D69B7"/>
    <w:rsid w:val="006D69F5"/>
    <w:rsid w:val="006D6E60"/>
    <w:rsid w:val="006D704C"/>
    <w:rsid w:val="006D7B0E"/>
    <w:rsid w:val="006D7C01"/>
    <w:rsid w:val="006D7C3D"/>
    <w:rsid w:val="006E03F2"/>
    <w:rsid w:val="006E0A69"/>
    <w:rsid w:val="006E0A78"/>
    <w:rsid w:val="006E0BFF"/>
    <w:rsid w:val="006E0CDE"/>
    <w:rsid w:val="006E103D"/>
    <w:rsid w:val="006E1AD0"/>
    <w:rsid w:val="006E2678"/>
    <w:rsid w:val="006E27C2"/>
    <w:rsid w:val="006E2F07"/>
    <w:rsid w:val="006E3FE6"/>
    <w:rsid w:val="006E460C"/>
    <w:rsid w:val="006E4778"/>
    <w:rsid w:val="006E5CD3"/>
    <w:rsid w:val="006E6B6D"/>
    <w:rsid w:val="006E6CEA"/>
    <w:rsid w:val="006E726D"/>
    <w:rsid w:val="006E75C4"/>
    <w:rsid w:val="006E7CF6"/>
    <w:rsid w:val="006E7E63"/>
    <w:rsid w:val="006F07C8"/>
    <w:rsid w:val="006F0864"/>
    <w:rsid w:val="006F12FE"/>
    <w:rsid w:val="006F1758"/>
    <w:rsid w:val="006F17AA"/>
    <w:rsid w:val="006F194F"/>
    <w:rsid w:val="006F1DF4"/>
    <w:rsid w:val="006F1EB4"/>
    <w:rsid w:val="006F2C5C"/>
    <w:rsid w:val="006F2C70"/>
    <w:rsid w:val="006F2D39"/>
    <w:rsid w:val="006F2DDA"/>
    <w:rsid w:val="006F32A0"/>
    <w:rsid w:val="006F36A6"/>
    <w:rsid w:val="006F3859"/>
    <w:rsid w:val="006F3A3C"/>
    <w:rsid w:val="006F3E2C"/>
    <w:rsid w:val="006F4212"/>
    <w:rsid w:val="006F4242"/>
    <w:rsid w:val="006F4D7A"/>
    <w:rsid w:val="006F4E5C"/>
    <w:rsid w:val="006F5130"/>
    <w:rsid w:val="006F5277"/>
    <w:rsid w:val="006F53B3"/>
    <w:rsid w:val="006F5486"/>
    <w:rsid w:val="006F54F9"/>
    <w:rsid w:val="006F5A93"/>
    <w:rsid w:val="006F66CE"/>
    <w:rsid w:val="006F67B1"/>
    <w:rsid w:val="006F6AD3"/>
    <w:rsid w:val="006F6B56"/>
    <w:rsid w:val="006F6E23"/>
    <w:rsid w:val="006F7227"/>
    <w:rsid w:val="006F753E"/>
    <w:rsid w:val="007000B1"/>
    <w:rsid w:val="00700141"/>
    <w:rsid w:val="007002C3"/>
    <w:rsid w:val="00700332"/>
    <w:rsid w:val="00700C61"/>
    <w:rsid w:val="007012B6"/>
    <w:rsid w:val="007014B4"/>
    <w:rsid w:val="00701656"/>
    <w:rsid w:val="00701845"/>
    <w:rsid w:val="00701B08"/>
    <w:rsid w:val="00701E6C"/>
    <w:rsid w:val="0070284B"/>
    <w:rsid w:val="0070298E"/>
    <w:rsid w:val="00702D93"/>
    <w:rsid w:val="00703A42"/>
    <w:rsid w:val="0070429D"/>
    <w:rsid w:val="00704771"/>
    <w:rsid w:val="007049A8"/>
    <w:rsid w:val="00704A88"/>
    <w:rsid w:val="00704B96"/>
    <w:rsid w:val="00705180"/>
    <w:rsid w:val="00705793"/>
    <w:rsid w:val="00705C63"/>
    <w:rsid w:val="00705FBE"/>
    <w:rsid w:val="00706048"/>
    <w:rsid w:val="007060B4"/>
    <w:rsid w:val="0070710A"/>
    <w:rsid w:val="007074D0"/>
    <w:rsid w:val="00707EDB"/>
    <w:rsid w:val="007101F8"/>
    <w:rsid w:val="00710681"/>
    <w:rsid w:val="00710961"/>
    <w:rsid w:val="00710E11"/>
    <w:rsid w:val="00711223"/>
    <w:rsid w:val="0071145E"/>
    <w:rsid w:val="00711528"/>
    <w:rsid w:val="00711641"/>
    <w:rsid w:val="0071167B"/>
    <w:rsid w:val="00711A49"/>
    <w:rsid w:val="00711CED"/>
    <w:rsid w:val="00711EDB"/>
    <w:rsid w:val="00711F67"/>
    <w:rsid w:val="0071294B"/>
    <w:rsid w:val="00712B87"/>
    <w:rsid w:val="00712FBD"/>
    <w:rsid w:val="00713187"/>
    <w:rsid w:val="00713319"/>
    <w:rsid w:val="00713830"/>
    <w:rsid w:val="00713B7E"/>
    <w:rsid w:val="00713E04"/>
    <w:rsid w:val="00713E15"/>
    <w:rsid w:val="00713E6F"/>
    <w:rsid w:val="00714056"/>
    <w:rsid w:val="00714326"/>
    <w:rsid w:val="0071467E"/>
    <w:rsid w:val="007148EC"/>
    <w:rsid w:val="00715530"/>
    <w:rsid w:val="0071575E"/>
    <w:rsid w:val="00715782"/>
    <w:rsid w:val="00715EA7"/>
    <w:rsid w:val="00716544"/>
    <w:rsid w:val="007166C0"/>
    <w:rsid w:val="00716AFB"/>
    <w:rsid w:val="00716C4B"/>
    <w:rsid w:val="00716CFE"/>
    <w:rsid w:val="00717233"/>
    <w:rsid w:val="00717530"/>
    <w:rsid w:val="007177F9"/>
    <w:rsid w:val="00717862"/>
    <w:rsid w:val="00717B8E"/>
    <w:rsid w:val="007201A4"/>
    <w:rsid w:val="0072052B"/>
    <w:rsid w:val="007205E4"/>
    <w:rsid w:val="00720765"/>
    <w:rsid w:val="00720A1B"/>
    <w:rsid w:val="00720C4A"/>
    <w:rsid w:val="00720C88"/>
    <w:rsid w:val="00720F97"/>
    <w:rsid w:val="0072108E"/>
    <w:rsid w:val="007218B8"/>
    <w:rsid w:val="00722276"/>
    <w:rsid w:val="0072270F"/>
    <w:rsid w:val="007227C3"/>
    <w:rsid w:val="00722C22"/>
    <w:rsid w:val="00722CBD"/>
    <w:rsid w:val="00722E72"/>
    <w:rsid w:val="00723093"/>
    <w:rsid w:val="00723186"/>
    <w:rsid w:val="00723286"/>
    <w:rsid w:val="00723942"/>
    <w:rsid w:val="00723A5A"/>
    <w:rsid w:val="00723F94"/>
    <w:rsid w:val="007243F4"/>
    <w:rsid w:val="00724A77"/>
    <w:rsid w:val="00724A78"/>
    <w:rsid w:val="00724ED2"/>
    <w:rsid w:val="0072572F"/>
    <w:rsid w:val="0072578A"/>
    <w:rsid w:val="00725B7A"/>
    <w:rsid w:val="00725BF3"/>
    <w:rsid w:val="00725D93"/>
    <w:rsid w:val="00726492"/>
    <w:rsid w:val="00726A68"/>
    <w:rsid w:val="007272CE"/>
    <w:rsid w:val="007273D9"/>
    <w:rsid w:val="0072747C"/>
    <w:rsid w:val="007274FC"/>
    <w:rsid w:val="00727550"/>
    <w:rsid w:val="0072755A"/>
    <w:rsid w:val="0072771C"/>
    <w:rsid w:val="00727949"/>
    <w:rsid w:val="007306E6"/>
    <w:rsid w:val="0073087A"/>
    <w:rsid w:val="00730C58"/>
    <w:rsid w:val="007312B6"/>
    <w:rsid w:val="007318CA"/>
    <w:rsid w:val="00731D51"/>
    <w:rsid w:val="00731DB7"/>
    <w:rsid w:val="007320DD"/>
    <w:rsid w:val="007321DD"/>
    <w:rsid w:val="00732B96"/>
    <w:rsid w:val="00732FD7"/>
    <w:rsid w:val="007333EB"/>
    <w:rsid w:val="007334E0"/>
    <w:rsid w:val="00733662"/>
    <w:rsid w:val="00734447"/>
    <w:rsid w:val="007345E5"/>
    <w:rsid w:val="0073461A"/>
    <w:rsid w:val="007350F2"/>
    <w:rsid w:val="007351C3"/>
    <w:rsid w:val="007355AE"/>
    <w:rsid w:val="00735607"/>
    <w:rsid w:val="0073562E"/>
    <w:rsid w:val="007356A2"/>
    <w:rsid w:val="007362A6"/>
    <w:rsid w:val="007365CF"/>
    <w:rsid w:val="00736609"/>
    <w:rsid w:val="00736633"/>
    <w:rsid w:val="0073686D"/>
    <w:rsid w:val="00736C43"/>
    <w:rsid w:val="00736C82"/>
    <w:rsid w:val="007372B7"/>
    <w:rsid w:val="007372DD"/>
    <w:rsid w:val="007376CA"/>
    <w:rsid w:val="00737820"/>
    <w:rsid w:val="007379B9"/>
    <w:rsid w:val="00737B5C"/>
    <w:rsid w:val="00737CFB"/>
    <w:rsid w:val="0074121D"/>
    <w:rsid w:val="0074203B"/>
    <w:rsid w:val="00742055"/>
    <w:rsid w:val="007421CC"/>
    <w:rsid w:val="00742758"/>
    <w:rsid w:val="00742FDB"/>
    <w:rsid w:val="00743109"/>
    <w:rsid w:val="00743123"/>
    <w:rsid w:val="007431B1"/>
    <w:rsid w:val="007433C5"/>
    <w:rsid w:val="00743438"/>
    <w:rsid w:val="00743514"/>
    <w:rsid w:val="00743DF6"/>
    <w:rsid w:val="00744066"/>
    <w:rsid w:val="00744156"/>
    <w:rsid w:val="00744286"/>
    <w:rsid w:val="00744383"/>
    <w:rsid w:val="00744685"/>
    <w:rsid w:val="00744A34"/>
    <w:rsid w:val="00744E66"/>
    <w:rsid w:val="00745098"/>
    <w:rsid w:val="0074534E"/>
    <w:rsid w:val="007453FA"/>
    <w:rsid w:val="0074542A"/>
    <w:rsid w:val="0074598C"/>
    <w:rsid w:val="00745A59"/>
    <w:rsid w:val="00745C13"/>
    <w:rsid w:val="00745D1E"/>
    <w:rsid w:val="00746077"/>
    <w:rsid w:val="0074625F"/>
    <w:rsid w:val="00746784"/>
    <w:rsid w:val="007467C1"/>
    <w:rsid w:val="00746A1E"/>
    <w:rsid w:val="00746AB7"/>
    <w:rsid w:val="00746ABA"/>
    <w:rsid w:val="00746B5F"/>
    <w:rsid w:val="00746CE0"/>
    <w:rsid w:val="00746EE2"/>
    <w:rsid w:val="00747201"/>
    <w:rsid w:val="0074721A"/>
    <w:rsid w:val="0074744C"/>
    <w:rsid w:val="00747BBF"/>
    <w:rsid w:val="00750154"/>
    <w:rsid w:val="00750276"/>
    <w:rsid w:val="0075043A"/>
    <w:rsid w:val="0075053A"/>
    <w:rsid w:val="00750722"/>
    <w:rsid w:val="00750A5E"/>
    <w:rsid w:val="00750EB8"/>
    <w:rsid w:val="00750F89"/>
    <w:rsid w:val="00750FF4"/>
    <w:rsid w:val="0075162D"/>
    <w:rsid w:val="00751A88"/>
    <w:rsid w:val="00751B71"/>
    <w:rsid w:val="00751DBF"/>
    <w:rsid w:val="0075213D"/>
    <w:rsid w:val="00752155"/>
    <w:rsid w:val="00752668"/>
    <w:rsid w:val="00752E2E"/>
    <w:rsid w:val="00753170"/>
    <w:rsid w:val="00753970"/>
    <w:rsid w:val="007539CA"/>
    <w:rsid w:val="00753DE9"/>
    <w:rsid w:val="00754104"/>
    <w:rsid w:val="0075410D"/>
    <w:rsid w:val="007542A5"/>
    <w:rsid w:val="007542C8"/>
    <w:rsid w:val="0075473B"/>
    <w:rsid w:val="00754D8A"/>
    <w:rsid w:val="00754EF7"/>
    <w:rsid w:val="007550BA"/>
    <w:rsid w:val="007556A4"/>
    <w:rsid w:val="00755932"/>
    <w:rsid w:val="00755EDA"/>
    <w:rsid w:val="00756325"/>
    <w:rsid w:val="00756BB3"/>
    <w:rsid w:val="00756E21"/>
    <w:rsid w:val="00757203"/>
    <w:rsid w:val="0076104B"/>
    <w:rsid w:val="007614B3"/>
    <w:rsid w:val="00761863"/>
    <w:rsid w:val="00762355"/>
    <w:rsid w:val="00762F6A"/>
    <w:rsid w:val="00762F92"/>
    <w:rsid w:val="00763298"/>
    <w:rsid w:val="00763C64"/>
    <w:rsid w:val="0076415D"/>
    <w:rsid w:val="0076432E"/>
    <w:rsid w:val="00764C03"/>
    <w:rsid w:val="00764E3E"/>
    <w:rsid w:val="00764EB6"/>
    <w:rsid w:val="00765193"/>
    <w:rsid w:val="00765B96"/>
    <w:rsid w:val="00765BBB"/>
    <w:rsid w:val="00766027"/>
    <w:rsid w:val="0076626F"/>
    <w:rsid w:val="0076654C"/>
    <w:rsid w:val="007671E3"/>
    <w:rsid w:val="00767A91"/>
    <w:rsid w:val="00767D13"/>
    <w:rsid w:val="007708B5"/>
    <w:rsid w:val="00770F06"/>
    <w:rsid w:val="007713D4"/>
    <w:rsid w:val="00771819"/>
    <w:rsid w:val="00771C53"/>
    <w:rsid w:val="00771F00"/>
    <w:rsid w:val="00771FC9"/>
    <w:rsid w:val="00772255"/>
    <w:rsid w:val="00772A68"/>
    <w:rsid w:val="00772DF0"/>
    <w:rsid w:val="00772F0F"/>
    <w:rsid w:val="00773665"/>
    <w:rsid w:val="007736E5"/>
    <w:rsid w:val="00773BDA"/>
    <w:rsid w:val="00773EF5"/>
    <w:rsid w:val="00773F45"/>
    <w:rsid w:val="00773FFB"/>
    <w:rsid w:val="00774794"/>
    <w:rsid w:val="007747E4"/>
    <w:rsid w:val="00774C7D"/>
    <w:rsid w:val="0077508D"/>
    <w:rsid w:val="007750D1"/>
    <w:rsid w:val="00775A95"/>
    <w:rsid w:val="00776172"/>
    <w:rsid w:val="007765F1"/>
    <w:rsid w:val="00776A8B"/>
    <w:rsid w:val="00777202"/>
    <w:rsid w:val="00777A53"/>
    <w:rsid w:val="00777AB0"/>
    <w:rsid w:val="00777DB2"/>
    <w:rsid w:val="007803AB"/>
    <w:rsid w:val="007804C9"/>
    <w:rsid w:val="007815E9"/>
    <w:rsid w:val="00781747"/>
    <w:rsid w:val="00781A90"/>
    <w:rsid w:val="00781BE4"/>
    <w:rsid w:val="007820A8"/>
    <w:rsid w:val="00782143"/>
    <w:rsid w:val="0078236D"/>
    <w:rsid w:val="00782887"/>
    <w:rsid w:val="00782AB8"/>
    <w:rsid w:val="00782B3A"/>
    <w:rsid w:val="00782B92"/>
    <w:rsid w:val="00782E8F"/>
    <w:rsid w:val="00782EC5"/>
    <w:rsid w:val="007832B9"/>
    <w:rsid w:val="007834A0"/>
    <w:rsid w:val="007836B4"/>
    <w:rsid w:val="007837E2"/>
    <w:rsid w:val="00783820"/>
    <w:rsid w:val="00783F75"/>
    <w:rsid w:val="00784564"/>
    <w:rsid w:val="00784A8E"/>
    <w:rsid w:val="00784D71"/>
    <w:rsid w:val="00784DBC"/>
    <w:rsid w:val="00784FD5"/>
    <w:rsid w:val="00784FEA"/>
    <w:rsid w:val="00785AED"/>
    <w:rsid w:val="00785BD0"/>
    <w:rsid w:val="00785DF5"/>
    <w:rsid w:val="00786140"/>
    <w:rsid w:val="00786217"/>
    <w:rsid w:val="007862BC"/>
    <w:rsid w:val="00786321"/>
    <w:rsid w:val="00786590"/>
    <w:rsid w:val="0078690F"/>
    <w:rsid w:val="00786C35"/>
    <w:rsid w:val="007872C9"/>
    <w:rsid w:val="00787C62"/>
    <w:rsid w:val="007909AB"/>
    <w:rsid w:val="0079107E"/>
    <w:rsid w:val="00791478"/>
    <w:rsid w:val="007914E0"/>
    <w:rsid w:val="00791781"/>
    <w:rsid w:val="00792363"/>
    <w:rsid w:val="00792F93"/>
    <w:rsid w:val="007931DB"/>
    <w:rsid w:val="0079332F"/>
    <w:rsid w:val="007933C0"/>
    <w:rsid w:val="00793AE7"/>
    <w:rsid w:val="00793BF6"/>
    <w:rsid w:val="00793FAF"/>
    <w:rsid w:val="00795393"/>
    <w:rsid w:val="007955BF"/>
    <w:rsid w:val="00795816"/>
    <w:rsid w:val="00795876"/>
    <w:rsid w:val="007962D8"/>
    <w:rsid w:val="00796454"/>
    <w:rsid w:val="007964A0"/>
    <w:rsid w:val="00796A19"/>
    <w:rsid w:val="00796ED8"/>
    <w:rsid w:val="0079725F"/>
    <w:rsid w:val="00797938"/>
    <w:rsid w:val="00797ABC"/>
    <w:rsid w:val="00797B8E"/>
    <w:rsid w:val="007A03D5"/>
    <w:rsid w:val="007A06D0"/>
    <w:rsid w:val="007A18AC"/>
    <w:rsid w:val="007A194B"/>
    <w:rsid w:val="007A1BE5"/>
    <w:rsid w:val="007A1D81"/>
    <w:rsid w:val="007A298D"/>
    <w:rsid w:val="007A2CE0"/>
    <w:rsid w:val="007A2EBB"/>
    <w:rsid w:val="007A3009"/>
    <w:rsid w:val="007A3035"/>
    <w:rsid w:val="007A3254"/>
    <w:rsid w:val="007A36C6"/>
    <w:rsid w:val="007A3A08"/>
    <w:rsid w:val="007A3D2C"/>
    <w:rsid w:val="007A3D53"/>
    <w:rsid w:val="007A4264"/>
    <w:rsid w:val="007A430C"/>
    <w:rsid w:val="007A4A6E"/>
    <w:rsid w:val="007A4D94"/>
    <w:rsid w:val="007A4E42"/>
    <w:rsid w:val="007A515F"/>
    <w:rsid w:val="007A5560"/>
    <w:rsid w:val="007A5F89"/>
    <w:rsid w:val="007A63EB"/>
    <w:rsid w:val="007A6562"/>
    <w:rsid w:val="007A6CD5"/>
    <w:rsid w:val="007A6E83"/>
    <w:rsid w:val="007A6F09"/>
    <w:rsid w:val="007A702F"/>
    <w:rsid w:val="007A7AD9"/>
    <w:rsid w:val="007A7D23"/>
    <w:rsid w:val="007A7DF6"/>
    <w:rsid w:val="007B0A4E"/>
    <w:rsid w:val="007B0E4F"/>
    <w:rsid w:val="007B12F9"/>
    <w:rsid w:val="007B1987"/>
    <w:rsid w:val="007B1BF5"/>
    <w:rsid w:val="007B2350"/>
    <w:rsid w:val="007B2448"/>
    <w:rsid w:val="007B2900"/>
    <w:rsid w:val="007B31C0"/>
    <w:rsid w:val="007B3798"/>
    <w:rsid w:val="007B37F4"/>
    <w:rsid w:val="007B38DE"/>
    <w:rsid w:val="007B394C"/>
    <w:rsid w:val="007B3CDE"/>
    <w:rsid w:val="007B4514"/>
    <w:rsid w:val="007B4CDF"/>
    <w:rsid w:val="007B4CFA"/>
    <w:rsid w:val="007B4E64"/>
    <w:rsid w:val="007B5192"/>
    <w:rsid w:val="007B5503"/>
    <w:rsid w:val="007B583D"/>
    <w:rsid w:val="007B5CF1"/>
    <w:rsid w:val="007B5FC2"/>
    <w:rsid w:val="007B6028"/>
    <w:rsid w:val="007B625A"/>
    <w:rsid w:val="007B651E"/>
    <w:rsid w:val="007B672A"/>
    <w:rsid w:val="007B77BA"/>
    <w:rsid w:val="007B77C7"/>
    <w:rsid w:val="007B77F6"/>
    <w:rsid w:val="007B7FA4"/>
    <w:rsid w:val="007C011C"/>
    <w:rsid w:val="007C0402"/>
    <w:rsid w:val="007C057F"/>
    <w:rsid w:val="007C0B73"/>
    <w:rsid w:val="007C0CFA"/>
    <w:rsid w:val="007C1451"/>
    <w:rsid w:val="007C1845"/>
    <w:rsid w:val="007C1D10"/>
    <w:rsid w:val="007C1D53"/>
    <w:rsid w:val="007C1DC4"/>
    <w:rsid w:val="007C1FAD"/>
    <w:rsid w:val="007C2080"/>
    <w:rsid w:val="007C212B"/>
    <w:rsid w:val="007C2C13"/>
    <w:rsid w:val="007C3ACA"/>
    <w:rsid w:val="007C4175"/>
    <w:rsid w:val="007C45D2"/>
    <w:rsid w:val="007C4BBE"/>
    <w:rsid w:val="007C5164"/>
    <w:rsid w:val="007C51AF"/>
    <w:rsid w:val="007C58E5"/>
    <w:rsid w:val="007C5991"/>
    <w:rsid w:val="007C5F57"/>
    <w:rsid w:val="007C60CF"/>
    <w:rsid w:val="007C6834"/>
    <w:rsid w:val="007C7034"/>
    <w:rsid w:val="007C71FD"/>
    <w:rsid w:val="007C75F6"/>
    <w:rsid w:val="007D0161"/>
    <w:rsid w:val="007D0C26"/>
    <w:rsid w:val="007D0E4B"/>
    <w:rsid w:val="007D0FB1"/>
    <w:rsid w:val="007D1278"/>
    <w:rsid w:val="007D14D7"/>
    <w:rsid w:val="007D1F95"/>
    <w:rsid w:val="007D2326"/>
    <w:rsid w:val="007D2FB1"/>
    <w:rsid w:val="007D36A6"/>
    <w:rsid w:val="007D38BA"/>
    <w:rsid w:val="007D3C2A"/>
    <w:rsid w:val="007D3C7F"/>
    <w:rsid w:val="007D3F44"/>
    <w:rsid w:val="007D3F7C"/>
    <w:rsid w:val="007D4448"/>
    <w:rsid w:val="007D4460"/>
    <w:rsid w:val="007D4616"/>
    <w:rsid w:val="007D4851"/>
    <w:rsid w:val="007D4967"/>
    <w:rsid w:val="007D4B50"/>
    <w:rsid w:val="007D5283"/>
    <w:rsid w:val="007D5374"/>
    <w:rsid w:val="007D543B"/>
    <w:rsid w:val="007D5597"/>
    <w:rsid w:val="007D5633"/>
    <w:rsid w:val="007D5C8C"/>
    <w:rsid w:val="007D5ECF"/>
    <w:rsid w:val="007D5EE1"/>
    <w:rsid w:val="007D6017"/>
    <w:rsid w:val="007D6353"/>
    <w:rsid w:val="007D63DB"/>
    <w:rsid w:val="007D6515"/>
    <w:rsid w:val="007D65BC"/>
    <w:rsid w:val="007D6B33"/>
    <w:rsid w:val="007D6D8D"/>
    <w:rsid w:val="007D7E8B"/>
    <w:rsid w:val="007D7EC5"/>
    <w:rsid w:val="007E0425"/>
    <w:rsid w:val="007E06AB"/>
    <w:rsid w:val="007E08F3"/>
    <w:rsid w:val="007E180D"/>
    <w:rsid w:val="007E1CBD"/>
    <w:rsid w:val="007E1CE5"/>
    <w:rsid w:val="007E1F73"/>
    <w:rsid w:val="007E2007"/>
    <w:rsid w:val="007E220C"/>
    <w:rsid w:val="007E22C7"/>
    <w:rsid w:val="007E24E3"/>
    <w:rsid w:val="007E2ACA"/>
    <w:rsid w:val="007E2BBD"/>
    <w:rsid w:val="007E34BC"/>
    <w:rsid w:val="007E3592"/>
    <w:rsid w:val="007E37FF"/>
    <w:rsid w:val="007E3AA0"/>
    <w:rsid w:val="007E3B40"/>
    <w:rsid w:val="007E3F8F"/>
    <w:rsid w:val="007E4306"/>
    <w:rsid w:val="007E450F"/>
    <w:rsid w:val="007E475D"/>
    <w:rsid w:val="007E4B86"/>
    <w:rsid w:val="007E4B96"/>
    <w:rsid w:val="007E5317"/>
    <w:rsid w:val="007E5770"/>
    <w:rsid w:val="007E641E"/>
    <w:rsid w:val="007E6793"/>
    <w:rsid w:val="007E6B77"/>
    <w:rsid w:val="007E6FCE"/>
    <w:rsid w:val="007E74E6"/>
    <w:rsid w:val="007E7940"/>
    <w:rsid w:val="007E7984"/>
    <w:rsid w:val="007F04B7"/>
    <w:rsid w:val="007F07AD"/>
    <w:rsid w:val="007F0842"/>
    <w:rsid w:val="007F0885"/>
    <w:rsid w:val="007F0ECB"/>
    <w:rsid w:val="007F109C"/>
    <w:rsid w:val="007F10DC"/>
    <w:rsid w:val="007F12C9"/>
    <w:rsid w:val="007F1401"/>
    <w:rsid w:val="007F1A9B"/>
    <w:rsid w:val="007F236E"/>
    <w:rsid w:val="007F25D0"/>
    <w:rsid w:val="007F2685"/>
    <w:rsid w:val="007F2814"/>
    <w:rsid w:val="007F3A60"/>
    <w:rsid w:val="007F3B8C"/>
    <w:rsid w:val="007F3CFF"/>
    <w:rsid w:val="007F4A8B"/>
    <w:rsid w:val="007F4C95"/>
    <w:rsid w:val="007F4D9D"/>
    <w:rsid w:val="007F4DAB"/>
    <w:rsid w:val="007F4DDF"/>
    <w:rsid w:val="007F4E9C"/>
    <w:rsid w:val="007F61F9"/>
    <w:rsid w:val="007F693A"/>
    <w:rsid w:val="007F6F07"/>
    <w:rsid w:val="007F72ED"/>
    <w:rsid w:val="007F74F1"/>
    <w:rsid w:val="007F7749"/>
    <w:rsid w:val="007F7E2B"/>
    <w:rsid w:val="008007CB"/>
    <w:rsid w:val="00800951"/>
    <w:rsid w:val="00801109"/>
    <w:rsid w:val="00801376"/>
    <w:rsid w:val="00801A88"/>
    <w:rsid w:val="00801FE7"/>
    <w:rsid w:val="00802188"/>
    <w:rsid w:val="008036F8"/>
    <w:rsid w:val="00803B4C"/>
    <w:rsid w:val="00804252"/>
    <w:rsid w:val="008058BB"/>
    <w:rsid w:val="008059EE"/>
    <w:rsid w:val="00805B89"/>
    <w:rsid w:val="00805D09"/>
    <w:rsid w:val="00805EAE"/>
    <w:rsid w:val="008061BB"/>
    <w:rsid w:val="0080676D"/>
    <w:rsid w:val="00806884"/>
    <w:rsid w:val="00806A8B"/>
    <w:rsid w:val="00806B28"/>
    <w:rsid w:val="00806C1E"/>
    <w:rsid w:val="00807467"/>
    <w:rsid w:val="0081004C"/>
    <w:rsid w:val="00810159"/>
    <w:rsid w:val="00810A0D"/>
    <w:rsid w:val="00810ACC"/>
    <w:rsid w:val="00810C5B"/>
    <w:rsid w:val="008117A1"/>
    <w:rsid w:val="00811A66"/>
    <w:rsid w:val="00811D65"/>
    <w:rsid w:val="00811E92"/>
    <w:rsid w:val="0081221D"/>
    <w:rsid w:val="008142FA"/>
    <w:rsid w:val="008143AF"/>
    <w:rsid w:val="008148B1"/>
    <w:rsid w:val="00814A99"/>
    <w:rsid w:val="00814BA3"/>
    <w:rsid w:val="00815117"/>
    <w:rsid w:val="0081527D"/>
    <w:rsid w:val="00815357"/>
    <w:rsid w:val="00815D5A"/>
    <w:rsid w:val="00816526"/>
    <w:rsid w:val="008168E9"/>
    <w:rsid w:val="00816FE7"/>
    <w:rsid w:val="0081771F"/>
    <w:rsid w:val="00817798"/>
    <w:rsid w:val="00817A27"/>
    <w:rsid w:val="00817EC4"/>
    <w:rsid w:val="00817EC9"/>
    <w:rsid w:val="00820538"/>
    <w:rsid w:val="00820578"/>
    <w:rsid w:val="00820789"/>
    <w:rsid w:val="008217D5"/>
    <w:rsid w:val="00821DFD"/>
    <w:rsid w:val="00821F68"/>
    <w:rsid w:val="00821FEE"/>
    <w:rsid w:val="008221B2"/>
    <w:rsid w:val="0082268E"/>
    <w:rsid w:val="008230BF"/>
    <w:rsid w:val="0082334E"/>
    <w:rsid w:val="0082359C"/>
    <w:rsid w:val="0082388F"/>
    <w:rsid w:val="00823A65"/>
    <w:rsid w:val="00823A85"/>
    <w:rsid w:val="00823F2B"/>
    <w:rsid w:val="0082452A"/>
    <w:rsid w:val="00824CFF"/>
    <w:rsid w:val="00824D3F"/>
    <w:rsid w:val="00824D67"/>
    <w:rsid w:val="00824DBB"/>
    <w:rsid w:val="008259A5"/>
    <w:rsid w:val="00825A18"/>
    <w:rsid w:val="00825BF3"/>
    <w:rsid w:val="00825DCF"/>
    <w:rsid w:val="00825E03"/>
    <w:rsid w:val="00825F45"/>
    <w:rsid w:val="0082630E"/>
    <w:rsid w:val="00826AFB"/>
    <w:rsid w:val="00826BA8"/>
    <w:rsid w:val="00826BF5"/>
    <w:rsid w:val="00826EC9"/>
    <w:rsid w:val="00826F40"/>
    <w:rsid w:val="008270F1"/>
    <w:rsid w:val="00830971"/>
    <w:rsid w:val="008310E9"/>
    <w:rsid w:val="00831440"/>
    <w:rsid w:val="0083148A"/>
    <w:rsid w:val="00831657"/>
    <w:rsid w:val="00831797"/>
    <w:rsid w:val="00831D85"/>
    <w:rsid w:val="00831E1C"/>
    <w:rsid w:val="00831EAC"/>
    <w:rsid w:val="00832064"/>
    <w:rsid w:val="008321D4"/>
    <w:rsid w:val="008326D2"/>
    <w:rsid w:val="00832D50"/>
    <w:rsid w:val="00833435"/>
    <w:rsid w:val="00833509"/>
    <w:rsid w:val="008336E9"/>
    <w:rsid w:val="00833767"/>
    <w:rsid w:val="00833AB5"/>
    <w:rsid w:val="00833B63"/>
    <w:rsid w:val="00833D0A"/>
    <w:rsid w:val="00833E20"/>
    <w:rsid w:val="00834100"/>
    <w:rsid w:val="00834229"/>
    <w:rsid w:val="008348E6"/>
    <w:rsid w:val="00834D71"/>
    <w:rsid w:val="00834F01"/>
    <w:rsid w:val="0083547E"/>
    <w:rsid w:val="00835738"/>
    <w:rsid w:val="00835A23"/>
    <w:rsid w:val="00835BC2"/>
    <w:rsid w:val="00835D8D"/>
    <w:rsid w:val="0083605B"/>
    <w:rsid w:val="008361A2"/>
    <w:rsid w:val="0083690B"/>
    <w:rsid w:val="00836B1D"/>
    <w:rsid w:val="008375F8"/>
    <w:rsid w:val="0083796C"/>
    <w:rsid w:val="008379B7"/>
    <w:rsid w:val="00837C55"/>
    <w:rsid w:val="00840148"/>
    <w:rsid w:val="00840343"/>
    <w:rsid w:val="00840AB9"/>
    <w:rsid w:val="0084163D"/>
    <w:rsid w:val="0084204E"/>
    <w:rsid w:val="00842472"/>
    <w:rsid w:val="00842ADD"/>
    <w:rsid w:val="00842E34"/>
    <w:rsid w:val="00842FB5"/>
    <w:rsid w:val="00843433"/>
    <w:rsid w:val="008437ED"/>
    <w:rsid w:val="0084395A"/>
    <w:rsid w:val="00843D3B"/>
    <w:rsid w:val="008444A1"/>
    <w:rsid w:val="00844F89"/>
    <w:rsid w:val="00845086"/>
    <w:rsid w:val="00845256"/>
    <w:rsid w:val="008453BF"/>
    <w:rsid w:val="00845547"/>
    <w:rsid w:val="008456C8"/>
    <w:rsid w:val="008457EA"/>
    <w:rsid w:val="00845C03"/>
    <w:rsid w:val="008465E7"/>
    <w:rsid w:val="00847109"/>
    <w:rsid w:val="00847141"/>
    <w:rsid w:val="00847205"/>
    <w:rsid w:val="008478EC"/>
    <w:rsid w:val="00847E91"/>
    <w:rsid w:val="00847EA0"/>
    <w:rsid w:val="00847EFD"/>
    <w:rsid w:val="00847F22"/>
    <w:rsid w:val="00850853"/>
    <w:rsid w:val="008510A1"/>
    <w:rsid w:val="0085115F"/>
    <w:rsid w:val="00851163"/>
    <w:rsid w:val="0085138E"/>
    <w:rsid w:val="008514FE"/>
    <w:rsid w:val="0085171D"/>
    <w:rsid w:val="00851947"/>
    <w:rsid w:val="00852269"/>
    <w:rsid w:val="008527F8"/>
    <w:rsid w:val="008530E6"/>
    <w:rsid w:val="0085325A"/>
    <w:rsid w:val="0085368B"/>
    <w:rsid w:val="00853966"/>
    <w:rsid w:val="0085444F"/>
    <w:rsid w:val="0085463C"/>
    <w:rsid w:val="008547F0"/>
    <w:rsid w:val="00854B78"/>
    <w:rsid w:val="00854D07"/>
    <w:rsid w:val="00855157"/>
    <w:rsid w:val="008552C6"/>
    <w:rsid w:val="00855467"/>
    <w:rsid w:val="008556AB"/>
    <w:rsid w:val="00855BF6"/>
    <w:rsid w:val="0085607D"/>
    <w:rsid w:val="00856497"/>
    <w:rsid w:val="00856786"/>
    <w:rsid w:val="00856946"/>
    <w:rsid w:val="00856ECD"/>
    <w:rsid w:val="0085701F"/>
    <w:rsid w:val="008573CF"/>
    <w:rsid w:val="008574F6"/>
    <w:rsid w:val="00860044"/>
    <w:rsid w:val="0086061A"/>
    <w:rsid w:val="008613F5"/>
    <w:rsid w:val="00861720"/>
    <w:rsid w:val="0086185E"/>
    <w:rsid w:val="00861936"/>
    <w:rsid w:val="0086198A"/>
    <w:rsid w:val="00861996"/>
    <w:rsid w:val="00861AAD"/>
    <w:rsid w:val="00861E24"/>
    <w:rsid w:val="00862162"/>
    <w:rsid w:val="008629A4"/>
    <w:rsid w:val="00862A94"/>
    <w:rsid w:val="00862B93"/>
    <w:rsid w:val="008630C1"/>
    <w:rsid w:val="0086383D"/>
    <w:rsid w:val="00863901"/>
    <w:rsid w:val="00863D4F"/>
    <w:rsid w:val="00864284"/>
    <w:rsid w:val="0086481B"/>
    <w:rsid w:val="00864AB2"/>
    <w:rsid w:val="00864B14"/>
    <w:rsid w:val="00864C78"/>
    <w:rsid w:val="00864E8E"/>
    <w:rsid w:val="00864F2C"/>
    <w:rsid w:val="00865223"/>
    <w:rsid w:val="008653B3"/>
    <w:rsid w:val="008660DE"/>
    <w:rsid w:val="00866589"/>
    <w:rsid w:val="00866AB9"/>
    <w:rsid w:val="00866F84"/>
    <w:rsid w:val="00867BA4"/>
    <w:rsid w:val="00870059"/>
    <w:rsid w:val="00870280"/>
    <w:rsid w:val="00870D6A"/>
    <w:rsid w:val="00871198"/>
    <w:rsid w:val="00871670"/>
    <w:rsid w:val="008716D2"/>
    <w:rsid w:val="00871764"/>
    <w:rsid w:val="0087235E"/>
    <w:rsid w:val="0087245E"/>
    <w:rsid w:val="00872CB2"/>
    <w:rsid w:val="00872FAB"/>
    <w:rsid w:val="00872FCF"/>
    <w:rsid w:val="008730BE"/>
    <w:rsid w:val="008730C2"/>
    <w:rsid w:val="008732E2"/>
    <w:rsid w:val="00873721"/>
    <w:rsid w:val="00873CC4"/>
    <w:rsid w:val="008741F9"/>
    <w:rsid w:val="00874332"/>
    <w:rsid w:val="00874372"/>
    <w:rsid w:val="00874711"/>
    <w:rsid w:val="008748B5"/>
    <w:rsid w:val="00874A32"/>
    <w:rsid w:val="00874BE9"/>
    <w:rsid w:val="00874D8A"/>
    <w:rsid w:val="00874EB5"/>
    <w:rsid w:val="0087521E"/>
    <w:rsid w:val="00875976"/>
    <w:rsid w:val="00875C37"/>
    <w:rsid w:val="00876795"/>
    <w:rsid w:val="0087716C"/>
    <w:rsid w:val="0087775B"/>
    <w:rsid w:val="00877A28"/>
    <w:rsid w:val="00877BEF"/>
    <w:rsid w:val="00877C7A"/>
    <w:rsid w:val="00877E3D"/>
    <w:rsid w:val="00880122"/>
    <w:rsid w:val="00880508"/>
    <w:rsid w:val="00880693"/>
    <w:rsid w:val="00881316"/>
    <w:rsid w:val="0088159C"/>
    <w:rsid w:val="00881EBB"/>
    <w:rsid w:val="00882927"/>
    <w:rsid w:val="008830E8"/>
    <w:rsid w:val="00883366"/>
    <w:rsid w:val="00883B42"/>
    <w:rsid w:val="0088413C"/>
    <w:rsid w:val="00884798"/>
    <w:rsid w:val="008853E5"/>
    <w:rsid w:val="00885815"/>
    <w:rsid w:val="00885A49"/>
    <w:rsid w:val="00885CC8"/>
    <w:rsid w:val="008862BA"/>
    <w:rsid w:val="00887E39"/>
    <w:rsid w:val="00890021"/>
    <w:rsid w:val="0089129C"/>
    <w:rsid w:val="008915ED"/>
    <w:rsid w:val="00891890"/>
    <w:rsid w:val="00891A01"/>
    <w:rsid w:val="008921D5"/>
    <w:rsid w:val="0089279B"/>
    <w:rsid w:val="00892A78"/>
    <w:rsid w:val="00892ABB"/>
    <w:rsid w:val="00892DDE"/>
    <w:rsid w:val="00892FD0"/>
    <w:rsid w:val="008936B8"/>
    <w:rsid w:val="0089425B"/>
    <w:rsid w:val="00894666"/>
    <w:rsid w:val="00894757"/>
    <w:rsid w:val="008950E2"/>
    <w:rsid w:val="008953AF"/>
    <w:rsid w:val="0089582B"/>
    <w:rsid w:val="00895AF9"/>
    <w:rsid w:val="00895FB3"/>
    <w:rsid w:val="00896647"/>
    <w:rsid w:val="00896C97"/>
    <w:rsid w:val="008972E1"/>
    <w:rsid w:val="00897BC6"/>
    <w:rsid w:val="00897D62"/>
    <w:rsid w:val="00897E6C"/>
    <w:rsid w:val="008A0389"/>
    <w:rsid w:val="008A0BC1"/>
    <w:rsid w:val="008A1599"/>
    <w:rsid w:val="008A1854"/>
    <w:rsid w:val="008A1A3A"/>
    <w:rsid w:val="008A2A58"/>
    <w:rsid w:val="008A2C42"/>
    <w:rsid w:val="008A3182"/>
    <w:rsid w:val="008A31F9"/>
    <w:rsid w:val="008A348A"/>
    <w:rsid w:val="008A388F"/>
    <w:rsid w:val="008A3AA2"/>
    <w:rsid w:val="008A3EA9"/>
    <w:rsid w:val="008A4195"/>
    <w:rsid w:val="008A482B"/>
    <w:rsid w:val="008A4A27"/>
    <w:rsid w:val="008A4DE0"/>
    <w:rsid w:val="008A50DC"/>
    <w:rsid w:val="008A5556"/>
    <w:rsid w:val="008A567D"/>
    <w:rsid w:val="008A5DC6"/>
    <w:rsid w:val="008A608F"/>
    <w:rsid w:val="008A60CA"/>
    <w:rsid w:val="008A64CB"/>
    <w:rsid w:val="008A652B"/>
    <w:rsid w:val="008A68EE"/>
    <w:rsid w:val="008A6BCB"/>
    <w:rsid w:val="008A6BDD"/>
    <w:rsid w:val="008A6D61"/>
    <w:rsid w:val="008A6E53"/>
    <w:rsid w:val="008A72D7"/>
    <w:rsid w:val="008A73CB"/>
    <w:rsid w:val="008A7441"/>
    <w:rsid w:val="008A7785"/>
    <w:rsid w:val="008B06D4"/>
    <w:rsid w:val="008B0863"/>
    <w:rsid w:val="008B0875"/>
    <w:rsid w:val="008B0976"/>
    <w:rsid w:val="008B0BF8"/>
    <w:rsid w:val="008B0C7B"/>
    <w:rsid w:val="008B0DD0"/>
    <w:rsid w:val="008B0DFB"/>
    <w:rsid w:val="008B144E"/>
    <w:rsid w:val="008B15E4"/>
    <w:rsid w:val="008B1770"/>
    <w:rsid w:val="008B1C10"/>
    <w:rsid w:val="008B1CE9"/>
    <w:rsid w:val="008B1FF3"/>
    <w:rsid w:val="008B22E8"/>
    <w:rsid w:val="008B27EA"/>
    <w:rsid w:val="008B3269"/>
    <w:rsid w:val="008B3715"/>
    <w:rsid w:val="008B37EF"/>
    <w:rsid w:val="008B3B56"/>
    <w:rsid w:val="008B41C0"/>
    <w:rsid w:val="008B4674"/>
    <w:rsid w:val="008B48B2"/>
    <w:rsid w:val="008B495F"/>
    <w:rsid w:val="008B4EA6"/>
    <w:rsid w:val="008B52BC"/>
    <w:rsid w:val="008B559C"/>
    <w:rsid w:val="008B5D6A"/>
    <w:rsid w:val="008B5D8E"/>
    <w:rsid w:val="008B5DF7"/>
    <w:rsid w:val="008B5F30"/>
    <w:rsid w:val="008B6658"/>
    <w:rsid w:val="008B6A13"/>
    <w:rsid w:val="008B6DB4"/>
    <w:rsid w:val="008B6FF7"/>
    <w:rsid w:val="008B7097"/>
    <w:rsid w:val="008B75A7"/>
    <w:rsid w:val="008B7BEE"/>
    <w:rsid w:val="008C02BC"/>
    <w:rsid w:val="008C08E4"/>
    <w:rsid w:val="008C13DC"/>
    <w:rsid w:val="008C1AE0"/>
    <w:rsid w:val="008C1D4D"/>
    <w:rsid w:val="008C2856"/>
    <w:rsid w:val="008C299D"/>
    <w:rsid w:val="008C33B3"/>
    <w:rsid w:val="008C3882"/>
    <w:rsid w:val="008C441A"/>
    <w:rsid w:val="008C4538"/>
    <w:rsid w:val="008C47A5"/>
    <w:rsid w:val="008C49CE"/>
    <w:rsid w:val="008C4E83"/>
    <w:rsid w:val="008C5145"/>
    <w:rsid w:val="008C532F"/>
    <w:rsid w:val="008C5466"/>
    <w:rsid w:val="008C5553"/>
    <w:rsid w:val="008C6068"/>
    <w:rsid w:val="008C618A"/>
    <w:rsid w:val="008C62C3"/>
    <w:rsid w:val="008C6549"/>
    <w:rsid w:val="008C66CA"/>
    <w:rsid w:val="008C67A8"/>
    <w:rsid w:val="008C77FF"/>
    <w:rsid w:val="008C7979"/>
    <w:rsid w:val="008C7C6D"/>
    <w:rsid w:val="008D01A0"/>
    <w:rsid w:val="008D0B87"/>
    <w:rsid w:val="008D14E6"/>
    <w:rsid w:val="008D1585"/>
    <w:rsid w:val="008D184F"/>
    <w:rsid w:val="008D1868"/>
    <w:rsid w:val="008D1E3D"/>
    <w:rsid w:val="008D1E6B"/>
    <w:rsid w:val="008D22AC"/>
    <w:rsid w:val="008D2F05"/>
    <w:rsid w:val="008D306A"/>
    <w:rsid w:val="008D314D"/>
    <w:rsid w:val="008D3549"/>
    <w:rsid w:val="008D402B"/>
    <w:rsid w:val="008D412F"/>
    <w:rsid w:val="008D420C"/>
    <w:rsid w:val="008D53D7"/>
    <w:rsid w:val="008D5449"/>
    <w:rsid w:val="008D5652"/>
    <w:rsid w:val="008D5B93"/>
    <w:rsid w:val="008D5DBE"/>
    <w:rsid w:val="008D5ECB"/>
    <w:rsid w:val="008D5F3D"/>
    <w:rsid w:val="008D601D"/>
    <w:rsid w:val="008D6880"/>
    <w:rsid w:val="008D69E5"/>
    <w:rsid w:val="008D6A48"/>
    <w:rsid w:val="008D6A8F"/>
    <w:rsid w:val="008D6E6F"/>
    <w:rsid w:val="008D70C2"/>
    <w:rsid w:val="008D72F1"/>
    <w:rsid w:val="008D73CA"/>
    <w:rsid w:val="008D79AF"/>
    <w:rsid w:val="008E04CF"/>
    <w:rsid w:val="008E0805"/>
    <w:rsid w:val="008E095B"/>
    <w:rsid w:val="008E0994"/>
    <w:rsid w:val="008E0F80"/>
    <w:rsid w:val="008E19B1"/>
    <w:rsid w:val="008E1B0E"/>
    <w:rsid w:val="008E1FDC"/>
    <w:rsid w:val="008E22E3"/>
    <w:rsid w:val="008E2543"/>
    <w:rsid w:val="008E27C6"/>
    <w:rsid w:val="008E287B"/>
    <w:rsid w:val="008E30DF"/>
    <w:rsid w:val="008E3694"/>
    <w:rsid w:val="008E420E"/>
    <w:rsid w:val="008E44DA"/>
    <w:rsid w:val="008E489C"/>
    <w:rsid w:val="008E48ED"/>
    <w:rsid w:val="008E4D20"/>
    <w:rsid w:val="008E4FAF"/>
    <w:rsid w:val="008E5401"/>
    <w:rsid w:val="008E5818"/>
    <w:rsid w:val="008E5910"/>
    <w:rsid w:val="008E5969"/>
    <w:rsid w:val="008E5D9E"/>
    <w:rsid w:val="008E5FA1"/>
    <w:rsid w:val="008E660B"/>
    <w:rsid w:val="008E69B5"/>
    <w:rsid w:val="008E6A74"/>
    <w:rsid w:val="008E6C9B"/>
    <w:rsid w:val="008E6CF1"/>
    <w:rsid w:val="008E7011"/>
    <w:rsid w:val="008E731C"/>
    <w:rsid w:val="008E7C88"/>
    <w:rsid w:val="008E7F5E"/>
    <w:rsid w:val="008F00FE"/>
    <w:rsid w:val="008F0135"/>
    <w:rsid w:val="008F0378"/>
    <w:rsid w:val="008F05EE"/>
    <w:rsid w:val="008F0DEB"/>
    <w:rsid w:val="008F10D1"/>
    <w:rsid w:val="008F111A"/>
    <w:rsid w:val="008F1135"/>
    <w:rsid w:val="008F1B53"/>
    <w:rsid w:val="008F1C4C"/>
    <w:rsid w:val="008F22C1"/>
    <w:rsid w:val="008F25A9"/>
    <w:rsid w:val="008F25B1"/>
    <w:rsid w:val="008F296B"/>
    <w:rsid w:val="008F296E"/>
    <w:rsid w:val="008F3042"/>
    <w:rsid w:val="008F3A2E"/>
    <w:rsid w:val="008F3A91"/>
    <w:rsid w:val="008F3BB7"/>
    <w:rsid w:val="008F3D51"/>
    <w:rsid w:val="008F3F18"/>
    <w:rsid w:val="008F4140"/>
    <w:rsid w:val="008F531F"/>
    <w:rsid w:val="008F5A76"/>
    <w:rsid w:val="008F5BC0"/>
    <w:rsid w:val="008F625F"/>
    <w:rsid w:val="008F64AD"/>
    <w:rsid w:val="008F651D"/>
    <w:rsid w:val="008F6777"/>
    <w:rsid w:val="008F701C"/>
    <w:rsid w:val="008F7156"/>
    <w:rsid w:val="008F719A"/>
    <w:rsid w:val="00900927"/>
    <w:rsid w:val="00900A1C"/>
    <w:rsid w:val="00900C59"/>
    <w:rsid w:val="00900CFA"/>
    <w:rsid w:val="00901355"/>
    <w:rsid w:val="009014E3"/>
    <w:rsid w:val="00901AC8"/>
    <w:rsid w:val="00902445"/>
    <w:rsid w:val="0090262B"/>
    <w:rsid w:val="0090331F"/>
    <w:rsid w:val="009036D0"/>
    <w:rsid w:val="009037BC"/>
    <w:rsid w:val="00903935"/>
    <w:rsid w:val="00903969"/>
    <w:rsid w:val="00903D45"/>
    <w:rsid w:val="00903E84"/>
    <w:rsid w:val="00903F14"/>
    <w:rsid w:val="009043BF"/>
    <w:rsid w:val="009046CD"/>
    <w:rsid w:val="00904967"/>
    <w:rsid w:val="00904B03"/>
    <w:rsid w:val="009051E8"/>
    <w:rsid w:val="0090555D"/>
    <w:rsid w:val="009055A2"/>
    <w:rsid w:val="009056A7"/>
    <w:rsid w:val="00905B97"/>
    <w:rsid w:val="00905F4E"/>
    <w:rsid w:val="009062E2"/>
    <w:rsid w:val="00907949"/>
    <w:rsid w:val="00907B39"/>
    <w:rsid w:val="00907DF7"/>
    <w:rsid w:val="0091008C"/>
    <w:rsid w:val="00910778"/>
    <w:rsid w:val="009109D2"/>
    <w:rsid w:val="009116FF"/>
    <w:rsid w:val="00911C13"/>
    <w:rsid w:val="00912A08"/>
    <w:rsid w:val="0091340B"/>
    <w:rsid w:val="0091342C"/>
    <w:rsid w:val="0091351E"/>
    <w:rsid w:val="00913FAB"/>
    <w:rsid w:val="009140FB"/>
    <w:rsid w:val="009142CA"/>
    <w:rsid w:val="00914591"/>
    <w:rsid w:val="00914BD7"/>
    <w:rsid w:val="00914BF1"/>
    <w:rsid w:val="00914CEE"/>
    <w:rsid w:val="00915402"/>
    <w:rsid w:val="0091586B"/>
    <w:rsid w:val="00915920"/>
    <w:rsid w:val="00915B71"/>
    <w:rsid w:val="00915B97"/>
    <w:rsid w:val="00915E70"/>
    <w:rsid w:val="00916082"/>
    <w:rsid w:val="0091673D"/>
    <w:rsid w:val="00916995"/>
    <w:rsid w:val="00916BFF"/>
    <w:rsid w:val="00916C48"/>
    <w:rsid w:val="00916EDC"/>
    <w:rsid w:val="00917497"/>
    <w:rsid w:val="009177BF"/>
    <w:rsid w:val="00917D2F"/>
    <w:rsid w:val="00917ED7"/>
    <w:rsid w:val="00920060"/>
    <w:rsid w:val="0092045B"/>
    <w:rsid w:val="00920464"/>
    <w:rsid w:val="00920540"/>
    <w:rsid w:val="009215C9"/>
    <w:rsid w:val="009215FA"/>
    <w:rsid w:val="009217F3"/>
    <w:rsid w:val="00921AC2"/>
    <w:rsid w:val="0092206F"/>
    <w:rsid w:val="009222EB"/>
    <w:rsid w:val="0092249B"/>
    <w:rsid w:val="00922585"/>
    <w:rsid w:val="0092264F"/>
    <w:rsid w:val="00922A88"/>
    <w:rsid w:val="00922EDD"/>
    <w:rsid w:val="00923696"/>
    <w:rsid w:val="00923927"/>
    <w:rsid w:val="0092430E"/>
    <w:rsid w:val="0092477E"/>
    <w:rsid w:val="009247B0"/>
    <w:rsid w:val="00924A43"/>
    <w:rsid w:val="00924CB9"/>
    <w:rsid w:val="00925688"/>
    <w:rsid w:val="009257CB"/>
    <w:rsid w:val="0092593E"/>
    <w:rsid w:val="00925ADC"/>
    <w:rsid w:val="00925D67"/>
    <w:rsid w:val="00925DD5"/>
    <w:rsid w:val="00925FC5"/>
    <w:rsid w:val="009260C2"/>
    <w:rsid w:val="00926508"/>
    <w:rsid w:val="0092672B"/>
    <w:rsid w:val="0092676C"/>
    <w:rsid w:val="00927154"/>
    <w:rsid w:val="009273E5"/>
    <w:rsid w:val="00927A41"/>
    <w:rsid w:val="00930590"/>
    <w:rsid w:val="0093090F"/>
    <w:rsid w:val="009309DC"/>
    <w:rsid w:val="0093114C"/>
    <w:rsid w:val="00931250"/>
    <w:rsid w:val="009316D2"/>
    <w:rsid w:val="00931948"/>
    <w:rsid w:val="00931E30"/>
    <w:rsid w:val="00931F9A"/>
    <w:rsid w:val="009320A6"/>
    <w:rsid w:val="00932519"/>
    <w:rsid w:val="009325E9"/>
    <w:rsid w:val="009326F7"/>
    <w:rsid w:val="00932A8A"/>
    <w:rsid w:val="00932EB6"/>
    <w:rsid w:val="00934667"/>
    <w:rsid w:val="00934826"/>
    <w:rsid w:val="00934FF4"/>
    <w:rsid w:val="009350DB"/>
    <w:rsid w:val="009353C5"/>
    <w:rsid w:val="009356E5"/>
    <w:rsid w:val="009356E9"/>
    <w:rsid w:val="00935ACB"/>
    <w:rsid w:val="00935FA3"/>
    <w:rsid w:val="00936100"/>
    <w:rsid w:val="00936273"/>
    <w:rsid w:val="00936499"/>
    <w:rsid w:val="009364CE"/>
    <w:rsid w:val="0093651D"/>
    <w:rsid w:val="00936582"/>
    <w:rsid w:val="0093684E"/>
    <w:rsid w:val="0093695C"/>
    <w:rsid w:val="00937727"/>
    <w:rsid w:val="00937C03"/>
    <w:rsid w:val="00937C3B"/>
    <w:rsid w:val="00940E10"/>
    <w:rsid w:val="00940F88"/>
    <w:rsid w:val="009410E6"/>
    <w:rsid w:val="0094126C"/>
    <w:rsid w:val="0094162C"/>
    <w:rsid w:val="009418FF"/>
    <w:rsid w:val="00941CCB"/>
    <w:rsid w:val="00941E3A"/>
    <w:rsid w:val="00941E6C"/>
    <w:rsid w:val="00942097"/>
    <w:rsid w:val="00942CA7"/>
    <w:rsid w:val="009431FB"/>
    <w:rsid w:val="00943A96"/>
    <w:rsid w:val="00943F6D"/>
    <w:rsid w:val="0094486F"/>
    <w:rsid w:val="00944A97"/>
    <w:rsid w:val="00944FEA"/>
    <w:rsid w:val="00945252"/>
    <w:rsid w:val="0094567D"/>
    <w:rsid w:val="00945790"/>
    <w:rsid w:val="00945999"/>
    <w:rsid w:val="00945A38"/>
    <w:rsid w:val="0094604D"/>
    <w:rsid w:val="00946816"/>
    <w:rsid w:val="00946D16"/>
    <w:rsid w:val="00946FB8"/>
    <w:rsid w:val="00947AE2"/>
    <w:rsid w:val="00947CF0"/>
    <w:rsid w:val="00947E18"/>
    <w:rsid w:val="0095051A"/>
    <w:rsid w:val="00950F34"/>
    <w:rsid w:val="00950F4D"/>
    <w:rsid w:val="009516D0"/>
    <w:rsid w:val="009516F2"/>
    <w:rsid w:val="0095197A"/>
    <w:rsid w:val="00951C8C"/>
    <w:rsid w:val="009523FE"/>
    <w:rsid w:val="00952511"/>
    <w:rsid w:val="0095256C"/>
    <w:rsid w:val="0095297A"/>
    <w:rsid w:val="00952B2C"/>
    <w:rsid w:val="00952F96"/>
    <w:rsid w:val="009531F6"/>
    <w:rsid w:val="009534C3"/>
    <w:rsid w:val="00954922"/>
    <w:rsid w:val="00954976"/>
    <w:rsid w:val="00954BEC"/>
    <w:rsid w:val="00954F3E"/>
    <w:rsid w:val="0095524C"/>
    <w:rsid w:val="00955712"/>
    <w:rsid w:val="00955BEC"/>
    <w:rsid w:val="00956C0C"/>
    <w:rsid w:val="00956F1E"/>
    <w:rsid w:val="0095733D"/>
    <w:rsid w:val="00957616"/>
    <w:rsid w:val="00957D31"/>
    <w:rsid w:val="00960105"/>
    <w:rsid w:val="009603BE"/>
    <w:rsid w:val="00960E64"/>
    <w:rsid w:val="0096165E"/>
    <w:rsid w:val="009619EA"/>
    <w:rsid w:val="00961BA8"/>
    <w:rsid w:val="00961CD7"/>
    <w:rsid w:val="00961FB9"/>
    <w:rsid w:val="0096251D"/>
    <w:rsid w:val="00962CE4"/>
    <w:rsid w:val="00962DB3"/>
    <w:rsid w:val="0096327A"/>
    <w:rsid w:val="009633E3"/>
    <w:rsid w:val="00963457"/>
    <w:rsid w:val="0096390F"/>
    <w:rsid w:val="00964052"/>
    <w:rsid w:val="009640C0"/>
    <w:rsid w:val="009643AB"/>
    <w:rsid w:val="009644E9"/>
    <w:rsid w:val="00964922"/>
    <w:rsid w:val="00964BBB"/>
    <w:rsid w:val="0096512D"/>
    <w:rsid w:val="0096542E"/>
    <w:rsid w:val="00965432"/>
    <w:rsid w:val="00965686"/>
    <w:rsid w:val="00965EA5"/>
    <w:rsid w:val="00966073"/>
    <w:rsid w:val="009661C3"/>
    <w:rsid w:val="00966B85"/>
    <w:rsid w:val="00966F63"/>
    <w:rsid w:val="00967020"/>
    <w:rsid w:val="00967A39"/>
    <w:rsid w:val="00967DA5"/>
    <w:rsid w:val="00970437"/>
    <w:rsid w:val="00970608"/>
    <w:rsid w:val="00970C21"/>
    <w:rsid w:val="00970CE8"/>
    <w:rsid w:val="0097155F"/>
    <w:rsid w:val="0097163E"/>
    <w:rsid w:val="009716D2"/>
    <w:rsid w:val="00971B6C"/>
    <w:rsid w:val="00971B91"/>
    <w:rsid w:val="00971BCA"/>
    <w:rsid w:val="00972329"/>
    <w:rsid w:val="00972462"/>
    <w:rsid w:val="00972B95"/>
    <w:rsid w:val="00972D3E"/>
    <w:rsid w:val="00973319"/>
    <w:rsid w:val="00974339"/>
    <w:rsid w:val="009744DF"/>
    <w:rsid w:val="009759DB"/>
    <w:rsid w:val="00975DB1"/>
    <w:rsid w:val="00975E2B"/>
    <w:rsid w:val="0097665E"/>
    <w:rsid w:val="0097684C"/>
    <w:rsid w:val="00976FBB"/>
    <w:rsid w:val="00977506"/>
    <w:rsid w:val="00977B25"/>
    <w:rsid w:val="00977C80"/>
    <w:rsid w:val="00977F10"/>
    <w:rsid w:val="009805E0"/>
    <w:rsid w:val="00980B45"/>
    <w:rsid w:val="00981299"/>
    <w:rsid w:val="009813EB"/>
    <w:rsid w:val="009816CE"/>
    <w:rsid w:val="00981C8D"/>
    <w:rsid w:val="00981D16"/>
    <w:rsid w:val="0098297E"/>
    <w:rsid w:val="00983318"/>
    <w:rsid w:val="009833C3"/>
    <w:rsid w:val="00983595"/>
    <w:rsid w:val="0098373B"/>
    <w:rsid w:val="00983869"/>
    <w:rsid w:val="009838B4"/>
    <w:rsid w:val="00983C1E"/>
    <w:rsid w:val="00983D13"/>
    <w:rsid w:val="00983D18"/>
    <w:rsid w:val="00983D80"/>
    <w:rsid w:val="009841E6"/>
    <w:rsid w:val="00984730"/>
    <w:rsid w:val="00984A74"/>
    <w:rsid w:val="00984A82"/>
    <w:rsid w:val="0098501D"/>
    <w:rsid w:val="00985046"/>
    <w:rsid w:val="00985103"/>
    <w:rsid w:val="00985440"/>
    <w:rsid w:val="00985671"/>
    <w:rsid w:val="00985E22"/>
    <w:rsid w:val="00985EBD"/>
    <w:rsid w:val="00986369"/>
    <w:rsid w:val="00986EF1"/>
    <w:rsid w:val="00987160"/>
    <w:rsid w:val="009871AA"/>
    <w:rsid w:val="00987EB9"/>
    <w:rsid w:val="00990186"/>
    <w:rsid w:val="00990790"/>
    <w:rsid w:val="00990807"/>
    <w:rsid w:val="0099106E"/>
    <w:rsid w:val="009911D9"/>
    <w:rsid w:val="00991221"/>
    <w:rsid w:val="009913A4"/>
    <w:rsid w:val="009914E6"/>
    <w:rsid w:val="009914FB"/>
    <w:rsid w:val="009916C6"/>
    <w:rsid w:val="00991F8D"/>
    <w:rsid w:val="0099206C"/>
    <w:rsid w:val="00992AAC"/>
    <w:rsid w:val="00992B3B"/>
    <w:rsid w:val="00992BD6"/>
    <w:rsid w:val="00992DA3"/>
    <w:rsid w:val="00992FC8"/>
    <w:rsid w:val="00993724"/>
    <w:rsid w:val="00993CBC"/>
    <w:rsid w:val="0099445B"/>
    <w:rsid w:val="009947B2"/>
    <w:rsid w:val="0099516A"/>
    <w:rsid w:val="0099524C"/>
    <w:rsid w:val="0099531B"/>
    <w:rsid w:val="00995551"/>
    <w:rsid w:val="00995834"/>
    <w:rsid w:val="00995B2B"/>
    <w:rsid w:val="009960F6"/>
    <w:rsid w:val="00996A51"/>
    <w:rsid w:val="00996E6F"/>
    <w:rsid w:val="00996F87"/>
    <w:rsid w:val="00997002"/>
    <w:rsid w:val="009979A3"/>
    <w:rsid w:val="009A00E7"/>
    <w:rsid w:val="009A0EA7"/>
    <w:rsid w:val="009A0F93"/>
    <w:rsid w:val="009A11FB"/>
    <w:rsid w:val="009A13DF"/>
    <w:rsid w:val="009A256E"/>
    <w:rsid w:val="009A25A7"/>
    <w:rsid w:val="009A2807"/>
    <w:rsid w:val="009A2C3F"/>
    <w:rsid w:val="009A2FBA"/>
    <w:rsid w:val="009A30B5"/>
    <w:rsid w:val="009A31BC"/>
    <w:rsid w:val="009A37E3"/>
    <w:rsid w:val="009A3A42"/>
    <w:rsid w:val="009A3A8E"/>
    <w:rsid w:val="009A4286"/>
    <w:rsid w:val="009A4438"/>
    <w:rsid w:val="009A46E0"/>
    <w:rsid w:val="009A51BA"/>
    <w:rsid w:val="009A51C9"/>
    <w:rsid w:val="009A5217"/>
    <w:rsid w:val="009A5BC2"/>
    <w:rsid w:val="009A5C8A"/>
    <w:rsid w:val="009A5FC2"/>
    <w:rsid w:val="009A652B"/>
    <w:rsid w:val="009A6739"/>
    <w:rsid w:val="009A69B1"/>
    <w:rsid w:val="009A72D9"/>
    <w:rsid w:val="009A7689"/>
    <w:rsid w:val="009A7733"/>
    <w:rsid w:val="009A7A22"/>
    <w:rsid w:val="009B023B"/>
    <w:rsid w:val="009B0983"/>
    <w:rsid w:val="009B0ACB"/>
    <w:rsid w:val="009B0CEA"/>
    <w:rsid w:val="009B0EFE"/>
    <w:rsid w:val="009B1721"/>
    <w:rsid w:val="009B1A4B"/>
    <w:rsid w:val="009B1AE3"/>
    <w:rsid w:val="009B1B27"/>
    <w:rsid w:val="009B3351"/>
    <w:rsid w:val="009B354C"/>
    <w:rsid w:val="009B3748"/>
    <w:rsid w:val="009B3A58"/>
    <w:rsid w:val="009B3B54"/>
    <w:rsid w:val="009B3BAE"/>
    <w:rsid w:val="009B3C31"/>
    <w:rsid w:val="009B3CA7"/>
    <w:rsid w:val="009B3CD7"/>
    <w:rsid w:val="009B3DCC"/>
    <w:rsid w:val="009B499D"/>
    <w:rsid w:val="009B4CDA"/>
    <w:rsid w:val="009B4D39"/>
    <w:rsid w:val="009B4E67"/>
    <w:rsid w:val="009B5129"/>
    <w:rsid w:val="009B53F3"/>
    <w:rsid w:val="009B55BC"/>
    <w:rsid w:val="009B56AE"/>
    <w:rsid w:val="009B5D3B"/>
    <w:rsid w:val="009B60DF"/>
    <w:rsid w:val="009B6100"/>
    <w:rsid w:val="009B629D"/>
    <w:rsid w:val="009B62AA"/>
    <w:rsid w:val="009B63C8"/>
    <w:rsid w:val="009B6A8F"/>
    <w:rsid w:val="009B6C64"/>
    <w:rsid w:val="009B6E97"/>
    <w:rsid w:val="009B6F7B"/>
    <w:rsid w:val="009B7015"/>
    <w:rsid w:val="009B7672"/>
    <w:rsid w:val="009B7A8B"/>
    <w:rsid w:val="009B7DE8"/>
    <w:rsid w:val="009B7F63"/>
    <w:rsid w:val="009C0308"/>
    <w:rsid w:val="009C0D78"/>
    <w:rsid w:val="009C113E"/>
    <w:rsid w:val="009C12A5"/>
    <w:rsid w:val="009C1869"/>
    <w:rsid w:val="009C1A36"/>
    <w:rsid w:val="009C1FFE"/>
    <w:rsid w:val="009C20C5"/>
    <w:rsid w:val="009C2265"/>
    <w:rsid w:val="009C2518"/>
    <w:rsid w:val="009C2701"/>
    <w:rsid w:val="009C2892"/>
    <w:rsid w:val="009C2AC7"/>
    <w:rsid w:val="009C3348"/>
    <w:rsid w:val="009C3502"/>
    <w:rsid w:val="009C3A71"/>
    <w:rsid w:val="009C41DD"/>
    <w:rsid w:val="009C459C"/>
    <w:rsid w:val="009C4B03"/>
    <w:rsid w:val="009C4B19"/>
    <w:rsid w:val="009C4B22"/>
    <w:rsid w:val="009C5155"/>
    <w:rsid w:val="009C522F"/>
    <w:rsid w:val="009C57CC"/>
    <w:rsid w:val="009C5A7E"/>
    <w:rsid w:val="009C5CD9"/>
    <w:rsid w:val="009C6130"/>
    <w:rsid w:val="009C6345"/>
    <w:rsid w:val="009C6352"/>
    <w:rsid w:val="009C6890"/>
    <w:rsid w:val="009C6E2C"/>
    <w:rsid w:val="009C7671"/>
    <w:rsid w:val="009C7903"/>
    <w:rsid w:val="009C79B9"/>
    <w:rsid w:val="009C79F5"/>
    <w:rsid w:val="009C7CB8"/>
    <w:rsid w:val="009D0114"/>
    <w:rsid w:val="009D05E9"/>
    <w:rsid w:val="009D06A5"/>
    <w:rsid w:val="009D1242"/>
    <w:rsid w:val="009D1656"/>
    <w:rsid w:val="009D1705"/>
    <w:rsid w:val="009D1ABE"/>
    <w:rsid w:val="009D1DF3"/>
    <w:rsid w:val="009D220E"/>
    <w:rsid w:val="009D2262"/>
    <w:rsid w:val="009D22F3"/>
    <w:rsid w:val="009D2563"/>
    <w:rsid w:val="009D26BB"/>
    <w:rsid w:val="009D2AC4"/>
    <w:rsid w:val="009D2E69"/>
    <w:rsid w:val="009D373F"/>
    <w:rsid w:val="009D3769"/>
    <w:rsid w:val="009D37FD"/>
    <w:rsid w:val="009D3A9C"/>
    <w:rsid w:val="009D3C37"/>
    <w:rsid w:val="009D3D8E"/>
    <w:rsid w:val="009D3EE9"/>
    <w:rsid w:val="009D4626"/>
    <w:rsid w:val="009D5D89"/>
    <w:rsid w:val="009D626C"/>
    <w:rsid w:val="009D639C"/>
    <w:rsid w:val="009D6477"/>
    <w:rsid w:val="009D64DC"/>
    <w:rsid w:val="009D6723"/>
    <w:rsid w:val="009D6A0D"/>
    <w:rsid w:val="009D6B43"/>
    <w:rsid w:val="009D6BCE"/>
    <w:rsid w:val="009D6C7E"/>
    <w:rsid w:val="009D6F67"/>
    <w:rsid w:val="009D7264"/>
    <w:rsid w:val="009D77F7"/>
    <w:rsid w:val="009E0B9D"/>
    <w:rsid w:val="009E0F9D"/>
    <w:rsid w:val="009E0FE9"/>
    <w:rsid w:val="009E1101"/>
    <w:rsid w:val="009E12CA"/>
    <w:rsid w:val="009E174B"/>
    <w:rsid w:val="009E1A88"/>
    <w:rsid w:val="009E1BB8"/>
    <w:rsid w:val="009E1CEB"/>
    <w:rsid w:val="009E1E5D"/>
    <w:rsid w:val="009E24E4"/>
    <w:rsid w:val="009E26BD"/>
    <w:rsid w:val="009E2750"/>
    <w:rsid w:val="009E3452"/>
    <w:rsid w:val="009E37D8"/>
    <w:rsid w:val="009E389D"/>
    <w:rsid w:val="009E3A7E"/>
    <w:rsid w:val="009E3D47"/>
    <w:rsid w:val="009E3DA1"/>
    <w:rsid w:val="009E41DE"/>
    <w:rsid w:val="009E4315"/>
    <w:rsid w:val="009E437D"/>
    <w:rsid w:val="009E4D1B"/>
    <w:rsid w:val="009E4F2B"/>
    <w:rsid w:val="009E4FAD"/>
    <w:rsid w:val="009E508C"/>
    <w:rsid w:val="009E5571"/>
    <w:rsid w:val="009E5659"/>
    <w:rsid w:val="009E64A3"/>
    <w:rsid w:val="009E66C8"/>
    <w:rsid w:val="009E6708"/>
    <w:rsid w:val="009E6B10"/>
    <w:rsid w:val="009E6B69"/>
    <w:rsid w:val="009E7103"/>
    <w:rsid w:val="009E72E8"/>
    <w:rsid w:val="009E7F28"/>
    <w:rsid w:val="009F027D"/>
    <w:rsid w:val="009F070F"/>
    <w:rsid w:val="009F0777"/>
    <w:rsid w:val="009F0923"/>
    <w:rsid w:val="009F0B28"/>
    <w:rsid w:val="009F17D6"/>
    <w:rsid w:val="009F1A6B"/>
    <w:rsid w:val="009F1CDA"/>
    <w:rsid w:val="009F257C"/>
    <w:rsid w:val="009F2974"/>
    <w:rsid w:val="009F2FAD"/>
    <w:rsid w:val="009F30D3"/>
    <w:rsid w:val="009F33DB"/>
    <w:rsid w:val="009F3F1D"/>
    <w:rsid w:val="009F4746"/>
    <w:rsid w:val="009F4966"/>
    <w:rsid w:val="009F4C8D"/>
    <w:rsid w:val="009F4F44"/>
    <w:rsid w:val="009F5218"/>
    <w:rsid w:val="009F535C"/>
    <w:rsid w:val="009F53D5"/>
    <w:rsid w:val="009F547D"/>
    <w:rsid w:val="009F54AD"/>
    <w:rsid w:val="009F6152"/>
    <w:rsid w:val="009F627B"/>
    <w:rsid w:val="009F6474"/>
    <w:rsid w:val="009F650E"/>
    <w:rsid w:val="009F6528"/>
    <w:rsid w:val="009F694F"/>
    <w:rsid w:val="009F7317"/>
    <w:rsid w:val="009F7787"/>
    <w:rsid w:val="009F77A8"/>
    <w:rsid w:val="009F792F"/>
    <w:rsid w:val="009F7C03"/>
    <w:rsid w:val="009F7FA3"/>
    <w:rsid w:val="00A00525"/>
    <w:rsid w:val="00A01191"/>
    <w:rsid w:val="00A01316"/>
    <w:rsid w:val="00A0161A"/>
    <w:rsid w:val="00A01FFC"/>
    <w:rsid w:val="00A0268D"/>
    <w:rsid w:val="00A02F74"/>
    <w:rsid w:val="00A03409"/>
    <w:rsid w:val="00A0348B"/>
    <w:rsid w:val="00A03B9B"/>
    <w:rsid w:val="00A03EEF"/>
    <w:rsid w:val="00A04553"/>
    <w:rsid w:val="00A04742"/>
    <w:rsid w:val="00A04EA7"/>
    <w:rsid w:val="00A04FB8"/>
    <w:rsid w:val="00A0540F"/>
    <w:rsid w:val="00A054F6"/>
    <w:rsid w:val="00A056E4"/>
    <w:rsid w:val="00A05D91"/>
    <w:rsid w:val="00A05EC2"/>
    <w:rsid w:val="00A05F9C"/>
    <w:rsid w:val="00A0679F"/>
    <w:rsid w:val="00A06EA7"/>
    <w:rsid w:val="00A075D3"/>
    <w:rsid w:val="00A076B5"/>
    <w:rsid w:val="00A07C19"/>
    <w:rsid w:val="00A07F37"/>
    <w:rsid w:val="00A10166"/>
    <w:rsid w:val="00A10852"/>
    <w:rsid w:val="00A10E8F"/>
    <w:rsid w:val="00A1104C"/>
    <w:rsid w:val="00A11D05"/>
    <w:rsid w:val="00A11FAD"/>
    <w:rsid w:val="00A12134"/>
    <w:rsid w:val="00A12655"/>
    <w:rsid w:val="00A12863"/>
    <w:rsid w:val="00A12F64"/>
    <w:rsid w:val="00A13162"/>
    <w:rsid w:val="00A13922"/>
    <w:rsid w:val="00A139EC"/>
    <w:rsid w:val="00A13D10"/>
    <w:rsid w:val="00A14634"/>
    <w:rsid w:val="00A147ED"/>
    <w:rsid w:val="00A14AF3"/>
    <w:rsid w:val="00A14F5B"/>
    <w:rsid w:val="00A153A4"/>
    <w:rsid w:val="00A153D0"/>
    <w:rsid w:val="00A15479"/>
    <w:rsid w:val="00A15506"/>
    <w:rsid w:val="00A15B7C"/>
    <w:rsid w:val="00A15BFF"/>
    <w:rsid w:val="00A160DF"/>
    <w:rsid w:val="00A161BC"/>
    <w:rsid w:val="00A162D8"/>
    <w:rsid w:val="00A1656A"/>
    <w:rsid w:val="00A16D57"/>
    <w:rsid w:val="00A17468"/>
    <w:rsid w:val="00A17783"/>
    <w:rsid w:val="00A200E2"/>
    <w:rsid w:val="00A20157"/>
    <w:rsid w:val="00A203FA"/>
    <w:rsid w:val="00A205E7"/>
    <w:rsid w:val="00A20911"/>
    <w:rsid w:val="00A2097E"/>
    <w:rsid w:val="00A20B70"/>
    <w:rsid w:val="00A21028"/>
    <w:rsid w:val="00A21540"/>
    <w:rsid w:val="00A216DC"/>
    <w:rsid w:val="00A21FB9"/>
    <w:rsid w:val="00A2263F"/>
    <w:rsid w:val="00A22880"/>
    <w:rsid w:val="00A22C51"/>
    <w:rsid w:val="00A22DAD"/>
    <w:rsid w:val="00A22EB4"/>
    <w:rsid w:val="00A22F00"/>
    <w:rsid w:val="00A23098"/>
    <w:rsid w:val="00A233BC"/>
    <w:rsid w:val="00A23F26"/>
    <w:rsid w:val="00A24776"/>
    <w:rsid w:val="00A24D96"/>
    <w:rsid w:val="00A25739"/>
    <w:rsid w:val="00A25A00"/>
    <w:rsid w:val="00A261D5"/>
    <w:rsid w:val="00A26B3E"/>
    <w:rsid w:val="00A273E2"/>
    <w:rsid w:val="00A27683"/>
    <w:rsid w:val="00A27760"/>
    <w:rsid w:val="00A279EC"/>
    <w:rsid w:val="00A27BEC"/>
    <w:rsid w:val="00A27C21"/>
    <w:rsid w:val="00A27CF2"/>
    <w:rsid w:val="00A27DD7"/>
    <w:rsid w:val="00A27E0B"/>
    <w:rsid w:val="00A3031D"/>
    <w:rsid w:val="00A307B1"/>
    <w:rsid w:val="00A30A3F"/>
    <w:rsid w:val="00A3118A"/>
    <w:rsid w:val="00A32042"/>
    <w:rsid w:val="00A32515"/>
    <w:rsid w:val="00A32709"/>
    <w:rsid w:val="00A32A29"/>
    <w:rsid w:val="00A33113"/>
    <w:rsid w:val="00A3357B"/>
    <w:rsid w:val="00A339BB"/>
    <w:rsid w:val="00A340AD"/>
    <w:rsid w:val="00A340E9"/>
    <w:rsid w:val="00A34D76"/>
    <w:rsid w:val="00A34DCE"/>
    <w:rsid w:val="00A35798"/>
    <w:rsid w:val="00A35881"/>
    <w:rsid w:val="00A35CAC"/>
    <w:rsid w:val="00A35E56"/>
    <w:rsid w:val="00A36156"/>
    <w:rsid w:val="00A36383"/>
    <w:rsid w:val="00A36442"/>
    <w:rsid w:val="00A36CFE"/>
    <w:rsid w:val="00A36D41"/>
    <w:rsid w:val="00A371DF"/>
    <w:rsid w:val="00A3774E"/>
    <w:rsid w:val="00A37D76"/>
    <w:rsid w:val="00A37DD4"/>
    <w:rsid w:val="00A37E17"/>
    <w:rsid w:val="00A37F6E"/>
    <w:rsid w:val="00A402DB"/>
    <w:rsid w:val="00A4048C"/>
    <w:rsid w:val="00A404F6"/>
    <w:rsid w:val="00A40721"/>
    <w:rsid w:val="00A40B17"/>
    <w:rsid w:val="00A40E89"/>
    <w:rsid w:val="00A40F67"/>
    <w:rsid w:val="00A412FD"/>
    <w:rsid w:val="00A4215B"/>
    <w:rsid w:val="00A4221A"/>
    <w:rsid w:val="00A423F8"/>
    <w:rsid w:val="00A4294D"/>
    <w:rsid w:val="00A429AF"/>
    <w:rsid w:val="00A42AA7"/>
    <w:rsid w:val="00A42D23"/>
    <w:rsid w:val="00A42D76"/>
    <w:rsid w:val="00A4305A"/>
    <w:rsid w:val="00A43076"/>
    <w:rsid w:val="00A43281"/>
    <w:rsid w:val="00A4356E"/>
    <w:rsid w:val="00A43B10"/>
    <w:rsid w:val="00A43B90"/>
    <w:rsid w:val="00A448D5"/>
    <w:rsid w:val="00A44BCB"/>
    <w:rsid w:val="00A44F73"/>
    <w:rsid w:val="00A45E8E"/>
    <w:rsid w:val="00A4652D"/>
    <w:rsid w:val="00A46C64"/>
    <w:rsid w:val="00A472DC"/>
    <w:rsid w:val="00A472FF"/>
    <w:rsid w:val="00A4769D"/>
    <w:rsid w:val="00A47CBE"/>
    <w:rsid w:val="00A47E58"/>
    <w:rsid w:val="00A506A9"/>
    <w:rsid w:val="00A50AB0"/>
    <w:rsid w:val="00A50AC9"/>
    <w:rsid w:val="00A50E52"/>
    <w:rsid w:val="00A51364"/>
    <w:rsid w:val="00A51ADC"/>
    <w:rsid w:val="00A51B0F"/>
    <w:rsid w:val="00A52837"/>
    <w:rsid w:val="00A53253"/>
    <w:rsid w:val="00A541D5"/>
    <w:rsid w:val="00A543E0"/>
    <w:rsid w:val="00A54785"/>
    <w:rsid w:val="00A547D6"/>
    <w:rsid w:val="00A547E2"/>
    <w:rsid w:val="00A54D65"/>
    <w:rsid w:val="00A55409"/>
    <w:rsid w:val="00A55F9D"/>
    <w:rsid w:val="00A560B1"/>
    <w:rsid w:val="00A560B3"/>
    <w:rsid w:val="00A56249"/>
    <w:rsid w:val="00A568E5"/>
    <w:rsid w:val="00A56CBF"/>
    <w:rsid w:val="00A5736F"/>
    <w:rsid w:val="00A573DF"/>
    <w:rsid w:val="00A57438"/>
    <w:rsid w:val="00A576B5"/>
    <w:rsid w:val="00A5775F"/>
    <w:rsid w:val="00A60220"/>
    <w:rsid w:val="00A60434"/>
    <w:rsid w:val="00A6072E"/>
    <w:rsid w:val="00A607EB"/>
    <w:rsid w:val="00A60920"/>
    <w:rsid w:val="00A6098C"/>
    <w:rsid w:val="00A60ADA"/>
    <w:rsid w:val="00A60DB9"/>
    <w:rsid w:val="00A60FF5"/>
    <w:rsid w:val="00A61528"/>
    <w:rsid w:val="00A6178C"/>
    <w:rsid w:val="00A6185A"/>
    <w:rsid w:val="00A62038"/>
    <w:rsid w:val="00A622B0"/>
    <w:rsid w:val="00A628C2"/>
    <w:rsid w:val="00A62947"/>
    <w:rsid w:val="00A62967"/>
    <w:rsid w:val="00A629D4"/>
    <w:rsid w:val="00A62BF0"/>
    <w:rsid w:val="00A6396C"/>
    <w:rsid w:val="00A63DB1"/>
    <w:rsid w:val="00A64035"/>
    <w:rsid w:val="00A640EC"/>
    <w:rsid w:val="00A6412A"/>
    <w:rsid w:val="00A6414C"/>
    <w:rsid w:val="00A641CA"/>
    <w:rsid w:val="00A64404"/>
    <w:rsid w:val="00A64994"/>
    <w:rsid w:val="00A64D07"/>
    <w:rsid w:val="00A65A5D"/>
    <w:rsid w:val="00A66216"/>
    <w:rsid w:val="00A66234"/>
    <w:rsid w:val="00A66439"/>
    <w:rsid w:val="00A66445"/>
    <w:rsid w:val="00A6702A"/>
    <w:rsid w:val="00A6773A"/>
    <w:rsid w:val="00A67782"/>
    <w:rsid w:val="00A67A11"/>
    <w:rsid w:val="00A7042F"/>
    <w:rsid w:val="00A706AA"/>
    <w:rsid w:val="00A706D4"/>
    <w:rsid w:val="00A706FA"/>
    <w:rsid w:val="00A70822"/>
    <w:rsid w:val="00A70E14"/>
    <w:rsid w:val="00A70EC2"/>
    <w:rsid w:val="00A7111D"/>
    <w:rsid w:val="00A71938"/>
    <w:rsid w:val="00A71AAC"/>
    <w:rsid w:val="00A71C7E"/>
    <w:rsid w:val="00A72779"/>
    <w:rsid w:val="00A72C59"/>
    <w:rsid w:val="00A72C5E"/>
    <w:rsid w:val="00A72D24"/>
    <w:rsid w:val="00A7304D"/>
    <w:rsid w:val="00A73139"/>
    <w:rsid w:val="00A735A0"/>
    <w:rsid w:val="00A738DE"/>
    <w:rsid w:val="00A73DD7"/>
    <w:rsid w:val="00A740AE"/>
    <w:rsid w:val="00A7412E"/>
    <w:rsid w:val="00A74328"/>
    <w:rsid w:val="00A74BC8"/>
    <w:rsid w:val="00A75118"/>
    <w:rsid w:val="00A7527B"/>
    <w:rsid w:val="00A752B2"/>
    <w:rsid w:val="00A75369"/>
    <w:rsid w:val="00A7542C"/>
    <w:rsid w:val="00A75451"/>
    <w:rsid w:val="00A75471"/>
    <w:rsid w:val="00A75742"/>
    <w:rsid w:val="00A757A6"/>
    <w:rsid w:val="00A757F0"/>
    <w:rsid w:val="00A759BE"/>
    <w:rsid w:val="00A75AC3"/>
    <w:rsid w:val="00A75DB7"/>
    <w:rsid w:val="00A75F10"/>
    <w:rsid w:val="00A7605E"/>
    <w:rsid w:val="00A76313"/>
    <w:rsid w:val="00A76412"/>
    <w:rsid w:val="00A76694"/>
    <w:rsid w:val="00A7675A"/>
    <w:rsid w:val="00A7682D"/>
    <w:rsid w:val="00A76913"/>
    <w:rsid w:val="00A769D8"/>
    <w:rsid w:val="00A770B7"/>
    <w:rsid w:val="00A77A9C"/>
    <w:rsid w:val="00A77C04"/>
    <w:rsid w:val="00A80606"/>
    <w:rsid w:val="00A80672"/>
    <w:rsid w:val="00A80D0D"/>
    <w:rsid w:val="00A80D85"/>
    <w:rsid w:val="00A80F59"/>
    <w:rsid w:val="00A810C8"/>
    <w:rsid w:val="00A81191"/>
    <w:rsid w:val="00A81832"/>
    <w:rsid w:val="00A8183A"/>
    <w:rsid w:val="00A81D6B"/>
    <w:rsid w:val="00A81F3B"/>
    <w:rsid w:val="00A82122"/>
    <w:rsid w:val="00A822DB"/>
    <w:rsid w:val="00A8277D"/>
    <w:rsid w:val="00A82E59"/>
    <w:rsid w:val="00A8316F"/>
    <w:rsid w:val="00A838B7"/>
    <w:rsid w:val="00A8407F"/>
    <w:rsid w:val="00A842A7"/>
    <w:rsid w:val="00A842F8"/>
    <w:rsid w:val="00A84454"/>
    <w:rsid w:val="00A84A77"/>
    <w:rsid w:val="00A84B35"/>
    <w:rsid w:val="00A84F8A"/>
    <w:rsid w:val="00A852FC"/>
    <w:rsid w:val="00A85368"/>
    <w:rsid w:val="00A8540C"/>
    <w:rsid w:val="00A85871"/>
    <w:rsid w:val="00A8594F"/>
    <w:rsid w:val="00A85E00"/>
    <w:rsid w:val="00A864CF"/>
    <w:rsid w:val="00A86603"/>
    <w:rsid w:val="00A866FF"/>
    <w:rsid w:val="00A8673E"/>
    <w:rsid w:val="00A86AA5"/>
    <w:rsid w:val="00A87050"/>
    <w:rsid w:val="00A87DE4"/>
    <w:rsid w:val="00A90092"/>
    <w:rsid w:val="00A902D3"/>
    <w:rsid w:val="00A90402"/>
    <w:rsid w:val="00A90F4E"/>
    <w:rsid w:val="00A9119B"/>
    <w:rsid w:val="00A914FD"/>
    <w:rsid w:val="00A9171F"/>
    <w:rsid w:val="00A93187"/>
    <w:rsid w:val="00A93492"/>
    <w:rsid w:val="00A93768"/>
    <w:rsid w:val="00A93A97"/>
    <w:rsid w:val="00A93EA2"/>
    <w:rsid w:val="00A948CE"/>
    <w:rsid w:val="00A94F76"/>
    <w:rsid w:val="00A9542C"/>
    <w:rsid w:val="00A95E3C"/>
    <w:rsid w:val="00A963DA"/>
    <w:rsid w:val="00A964BD"/>
    <w:rsid w:val="00A965D5"/>
    <w:rsid w:val="00A96698"/>
    <w:rsid w:val="00A96B6F"/>
    <w:rsid w:val="00A97126"/>
    <w:rsid w:val="00A973D6"/>
    <w:rsid w:val="00A97EBA"/>
    <w:rsid w:val="00AA00FA"/>
    <w:rsid w:val="00AA030A"/>
    <w:rsid w:val="00AA0913"/>
    <w:rsid w:val="00AA09AA"/>
    <w:rsid w:val="00AA1197"/>
    <w:rsid w:val="00AA140C"/>
    <w:rsid w:val="00AA16C4"/>
    <w:rsid w:val="00AA1822"/>
    <w:rsid w:val="00AA1A00"/>
    <w:rsid w:val="00AA1D3B"/>
    <w:rsid w:val="00AA1F47"/>
    <w:rsid w:val="00AA1FF0"/>
    <w:rsid w:val="00AA20EC"/>
    <w:rsid w:val="00AA222E"/>
    <w:rsid w:val="00AA236B"/>
    <w:rsid w:val="00AA2798"/>
    <w:rsid w:val="00AA2B2A"/>
    <w:rsid w:val="00AA2B59"/>
    <w:rsid w:val="00AA2EB2"/>
    <w:rsid w:val="00AA31D1"/>
    <w:rsid w:val="00AA33B4"/>
    <w:rsid w:val="00AA38A4"/>
    <w:rsid w:val="00AA3BA8"/>
    <w:rsid w:val="00AA46B0"/>
    <w:rsid w:val="00AA4CEB"/>
    <w:rsid w:val="00AA4D71"/>
    <w:rsid w:val="00AA5063"/>
    <w:rsid w:val="00AA56E6"/>
    <w:rsid w:val="00AA5906"/>
    <w:rsid w:val="00AA59DC"/>
    <w:rsid w:val="00AA6076"/>
    <w:rsid w:val="00AA61E1"/>
    <w:rsid w:val="00AA68F4"/>
    <w:rsid w:val="00AA6A2A"/>
    <w:rsid w:val="00AA6AA0"/>
    <w:rsid w:val="00AA7450"/>
    <w:rsid w:val="00AA76A9"/>
    <w:rsid w:val="00AA7F2D"/>
    <w:rsid w:val="00AB0370"/>
    <w:rsid w:val="00AB0B72"/>
    <w:rsid w:val="00AB0FA8"/>
    <w:rsid w:val="00AB1180"/>
    <w:rsid w:val="00AB1199"/>
    <w:rsid w:val="00AB12F6"/>
    <w:rsid w:val="00AB1528"/>
    <w:rsid w:val="00AB1A62"/>
    <w:rsid w:val="00AB1B59"/>
    <w:rsid w:val="00AB1CB7"/>
    <w:rsid w:val="00AB1F27"/>
    <w:rsid w:val="00AB2043"/>
    <w:rsid w:val="00AB23A8"/>
    <w:rsid w:val="00AB24E4"/>
    <w:rsid w:val="00AB2540"/>
    <w:rsid w:val="00AB2778"/>
    <w:rsid w:val="00AB2AE8"/>
    <w:rsid w:val="00AB2C30"/>
    <w:rsid w:val="00AB2EA6"/>
    <w:rsid w:val="00AB2F2E"/>
    <w:rsid w:val="00AB2F86"/>
    <w:rsid w:val="00AB3CAC"/>
    <w:rsid w:val="00AB3CD2"/>
    <w:rsid w:val="00AB3D7A"/>
    <w:rsid w:val="00AB3EF6"/>
    <w:rsid w:val="00AB4013"/>
    <w:rsid w:val="00AB4033"/>
    <w:rsid w:val="00AB42B0"/>
    <w:rsid w:val="00AB517E"/>
    <w:rsid w:val="00AB52FF"/>
    <w:rsid w:val="00AB5489"/>
    <w:rsid w:val="00AB5518"/>
    <w:rsid w:val="00AB5C63"/>
    <w:rsid w:val="00AB5D6A"/>
    <w:rsid w:val="00AB60CF"/>
    <w:rsid w:val="00AB63FC"/>
    <w:rsid w:val="00AB67AD"/>
    <w:rsid w:val="00AB6C98"/>
    <w:rsid w:val="00AB6F0F"/>
    <w:rsid w:val="00AB75AB"/>
    <w:rsid w:val="00AB75F9"/>
    <w:rsid w:val="00AB77ED"/>
    <w:rsid w:val="00AB7B06"/>
    <w:rsid w:val="00AB7F93"/>
    <w:rsid w:val="00AC0776"/>
    <w:rsid w:val="00AC07F2"/>
    <w:rsid w:val="00AC0958"/>
    <w:rsid w:val="00AC0D02"/>
    <w:rsid w:val="00AC1953"/>
    <w:rsid w:val="00AC2625"/>
    <w:rsid w:val="00AC2D01"/>
    <w:rsid w:val="00AC3070"/>
    <w:rsid w:val="00AC370A"/>
    <w:rsid w:val="00AC370F"/>
    <w:rsid w:val="00AC375C"/>
    <w:rsid w:val="00AC39CA"/>
    <w:rsid w:val="00AC3D03"/>
    <w:rsid w:val="00AC4100"/>
    <w:rsid w:val="00AC44E1"/>
    <w:rsid w:val="00AC4532"/>
    <w:rsid w:val="00AC4AFD"/>
    <w:rsid w:val="00AC4D9D"/>
    <w:rsid w:val="00AC5108"/>
    <w:rsid w:val="00AC5131"/>
    <w:rsid w:val="00AC5139"/>
    <w:rsid w:val="00AC51B3"/>
    <w:rsid w:val="00AC5296"/>
    <w:rsid w:val="00AC5625"/>
    <w:rsid w:val="00AC661E"/>
    <w:rsid w:val="00AC6665"/>
    <w:rsid w:val="00AC68B4"/>
    <w:rsid w:val="00AC6C5F"/>
    <w:rsid w:val="00AC74D6"/>
    <w:rsid w:val="00AC7559"/>
    <w:rsid w:val="00AC7A12"/>
    <w:rsid w:val="00AD02B6"/>
    <w:rsid w:val="00AD0E31"/>
    <w:rsid w:val="00AD113D"/>
    <w:rsid w:val="00AD14E6"/>
    <w:rsid w:val="00AD1763"/>
    <w:rsid w:val="00AD1B4F"/>
    <w:rsid w:val="00AD1BFB"/>
    <w:rsid w:val="00AD1DEB"/>
    <w:rsid w:val="00AD1E00"/>
    <w:rsid w:val="00AD2090"/>
    <w:rsid w:val="00AD283D"/>
    <w:rsid w:val="00AD29E9"/>
    <w:rsid w:val="00AD2B5A"/>
    <w:rsid w:val="00AD2EF5"/>
    <w:rsid w:val="00AD310F"/>
    <w:rsid w:val="00AD3AB3"/>
    <w:rsid w:val="00AD3EE6"/>
    <w:rsid w:val="00AD4CB8"/>
    <w:rsid w:val="00AD4ED1"/>
    <w:rsid w:val="00AD50FE"/>
    <w:rsid w:val="00AD5522"/>
    <w:rsid w:val="00AD5769"/>
    <w:rsid w:val="00AD5BF7"/>
    <w:rsid w:val="00AD5C05"/>
    <w:rsid w:val="00AD5DC5"/>
    <w:rsid w:val="00AD6A16"/>
    <w:rsid w:val="00AD7169"/>
    <w:rsid w:val="00AD7271"/>
    <w:rsid w:val="00AD72FD"/>
    <w:rsid w:val="00AD7696"/>
    <w:rsid w:val="00AD7B6F"/>
    <w:rsid w:val="00AD7D27"/>
    <w:rsid w:val="00AD7D40"/>
    <w:rsid w:val="00AE0135"/>
    <w:rsid w:val="00AE08CE"/>
    <w:rsid w:val="00AE08F4"/>
    <w:rsid w:val="00AE135E"/>
    <w:rsid w:val="00AE1C1D"/>
    <w:rsid w:val="00AE28E0"/>
    <w:rsid w:val="00AE3860"/>
    <w:rsid w:val="00AE4228"/>
    <w:rsid w:val="00AE4492"/>
    <w:rsid w:val="00AE4A87"/>
    <w:rsid w:val="00AE4B52"/>
    <w:rsid w:val="00AE560C"/>
    <w:rsid w:val="00AE5672"/>
    <w:rsid w:val="00AE5942"/>
    <w:rsid w:val="00AE601E"/>
    <w:rsid w:val="00AE62FD"/>
    <w:rsid w:val="00AE6855"/>
    <w:rsid w:val="00AE6873"/>
    <w:rsid w:val="00AE78B1"/>
    <w:rsid w:val="00AE7932"/>
    <w:rsid w:val="00AE7B43"/>
    <w:rsid w:val="00AE7BED"/>
    <w:rsid w:val="00AE7F84"/>
    <w:rsid w:val="00AF0053"/>
    <w:rsid w:val="00AF0414"/>
    <w:rsid w:val="00AF07B8"/>
    <w:rsid w:val="00AF0BFE"/>
    <w:rsid w:val="00AF15BE"/>
    <w:rsid w:val="00AF1D88"/>
    <w:rsid w:val="00AF1F2A"/>
    <w:rsid w:val="00AF27D7"/>
    <w:rsid w:val="00AF27F5"/>
    <w:rsid w:val="00AF2C8C"/>
    <w:rsid w:val="00AF2DD0"/>
    <w:rsid w:val="00AF2E6B"/>
    <w:rsid w:val="00AF30D3"/>
    <w:rsid w:val="00AF32DF"/>
    <w:rsid w:val="00AF35C8"/>
    <w:rsid w:val="00AF363A"/>
    <w:rsid w:val="00AF3702"/>
    <w:rsid w:val="00AF38BF"/>
    <w:rsid w:val="00AF3941"/>
    <w:rsid w:val="00AF3E17"/>
    <w:rsid w:val="00AF3E79"/>
    <w:rsid w:val="00AF402A"/>
    <w:rsid w:val="00AF411E"/>
    <w:rsid w:val="00AF4249"/>
    <w:rsid w:val="00AF4701"/>
    <w:rsid w:val="00AF4871"/>
    <w:rsid w:val="00AF4BCF"/>
    <w:rsid w:val="00AF4E2A"/>
    <w:rsid w:val="00AF50CB"/>
    <w:rsid w:val="00AF62E8"/>
    <w:rsid w:val="00AF6472"/>
    <w:rsid w:val="00AF6F3B"/>
    <w:rsid w:val="00AF720B"/>
    <w:rsid w:val="00AF72D5"/>
    <w:rsid w:val="00AF7BB1"/>
    <w:rsid w:val="00AF7D90"/>
    <w:rsid w:val="00AF7F48"/>
    <w:rsid w:val="00B002E8"/>
    <w:rsid w:val="00B00468"/>
    <w:rsid w:val="00B014BC"/>
    <w:rsid w:val="00B02344"/>
    <w:rsid w:val="00B02D13"/>
    <w:rsid w:val="00B02E0F"/>
    <w:rsid w:val="00B032F5"/>
    <w:rsid w:val="00B0357E"/>
    <w:rsid w:val="00B03BE0"/>
    <w:rsid w:val="00B0432B"/>
    <w:rsid w:val="00B053B9"/>
    <w:rsid w:val="00B05694"/>
    <w:rsid w:val="00B05973"/>
    <w:rsid w:val="00B05D0B"/>
    <w:rsid w:val="00B064C1"/>
    <w:rsid w:val="00B06643"/>
    <w:rsid w:val="00B06830"/>
    <w:rsid w:val="00B069D5"/>
    <w:rsid w:val="00B06D10"/>
    <w:rsid w:val="00B07195"/>
    <w:rsid w:val="00B07674"/>
    <w:rsid w:val="00B07AD7"/>
    <w:rsid w:val="00B07D38"/>
    <w:rsid w:val="00B07DE2"/>
    <w:rsid w:val="00B07E27"/>
    <w:rsid w:val="00B101A2"/>
    <w:rsid w:val="00B10519"/>
    <w:rsid w:val="00B1057A"/>
    <w:rsid w:val="00B10CE6"/>
    <w:rsid w:val="00B11255"/>
    <w:rsid w:val="00B11669"/>
    <w:rsid w:val="00B116DE"/>
    <w:rsid w:val="00B11B8F"/>
    <w:rsid w:val="00B11BE5"/>
    <w:rsid w:val="00B1239A"/>
    <w:rsid w:val="00B1269B"/>
    <w:rsid w:val="00B126B1"/>
    <w:rsid w:val="00B127B9"/>
    <w:rsid w:val="00B12CFB"/>
    <w:rsid w:val="00B12D5D"/>
    <w:rsid w:val="00B12EAD"/>
    <w:rsid w:val="00B12FDA"/>
    <w:rsid w:val="00B13419"/>
    <w:rsid w:val="00B13A65"/>
    <w:rsid w:val="00B13A81"/>
    <w:rsid w:val="00B13B93"/>
    <w:rsid w:val="00B13E37"/>
    <w:rsid w:val="00B14435"/>
    <w:rsid w:val="00B149B9"/>
    <w:rsid w:val="00B14A55"/>
    <w:rsid w:val="00B15157"/>
    <w:rsid w:val="00B154DA"/>
    <w:rsid w:val="00B156CA"/>
    <w:rsid w:val="00B160EB"/>
    <w:rsid w:val="00B162D4"/>
    <w:rsid w:val="00B167F6"/>
    <w:rsid w:val="00B1683D"/>
    <w:rsid w:val="00B16C05"/>
    <w:rsid w:val="00B16C20"/>
    <w:rsid w:val="00B17798"/>
    <w:rsid w:val="00B17BAD"/>
    <w:rsid w:val="00B200BC"/>
    <w:rsid w:val="00B20349"/>
    <w:rsid w:val="00B203F8"/>
    <w:rsid w:val="00B207D2"/>
    <w:rsid w:val="00B2120A"/>
    <w:rsid w:val="00B2195B"/>
    <w:rsid w:val="00B21DBB"/>
    <w:rsid w:val="00B2239A"/>
    <w:rsid w:val="00B2247C"/>
    <w:rsid w:val="00B2294A"/>
    <w:rsid w:val="00B22C81"/>
    <w:rsid w:val="00B2370B"/>
    <w:rsid w:val="00B2370F"/>
    <w:rsid w:val="00B23C1B"/>
    <w:rsid w:val="00B23C40"/>
    <w:rsid w:val="00B23F4B"/>
    <w:rsid w:val="00B24429"/>
    <w:rsid w:val="00B244CF"/>
    <w:rsid w:val="00B245C2"/>
    <w:rsid w:val="00B25027"/>
    <w:rsid w:val="00B2543A"/>
    <w:rsid w:val="00B25469"/>
    <w:rsid w:val="00B25763"/>
    <w:rsid w:val="00B258D7"/>
    <w:rsid w:val="00B25B62"/>
    <w:rsid w:val="00B2621A"/>
    <w:rsid w:val="00B26461"/>
    <w:rsid w:val="00B264A6"/>
    <w:rsid w:val="00B264ED"/>
    <w:rsid w:val="00B26BC4"/>
    <w:rsid w:val="00B273F7"/>
    <w:rsid w:val="00B2779E"/>
    <w:rsid w:val="00B277F5"/>
    <w:rsid w:val="00B279B4"/>
    <w:rsid w:val="00B27D37"/>
    <w:rsid w:val="00B27E7F"/>
    <w:rsid w:val="00B27FB2"/>
    <w:rsid w:val="00B300D0"/>
    <w:rsid w:val="00B30597"/>
    <w:rsid w:val="00B309C3"/>
    <w:rsid w:val="00B30A85"/>
    <w:rsid w:val="00B30DE9"/>
    <w:rsid w:val="00B30E23"/>
    <w:rsid w:val="00B31497"/>
    <w:rsid w:val="00B315D8"/>
    <w:rsid w:val="00B316A3"/>
    <w:rsid w:val="00B31749"/>
    <w:rsid w:val="00B317E1"/>
    <w:rsid w:val="00B3184F"/>
    <w:rsid w:val="00B31BAD"/>
    <w:rsid w:val="00B31E0A"/>
    <w:rsid w:val="00B31E4B"/>
    <w:rsid w:val="00B324A7"/>
    <w:rsid w:val="00B32BBB"/>
    <w:rsid w:val="00B32CAD"/>
    <w:rsid w:val="00B3300D"/>
    <w:rsid w:val="00B3311D"/>
    <w:rsid w:val="00B33625"/>
    <w:rsid w:val="00B33677"/>
    <w:rsid w:val="00B33B6A"/>
    <w:rsid w:val="00B33B83"/>
    <w:rsid w:val="00B33EC7"/>
    <w:rsid w:val="00B34381"/>
    <w:rsid w:val="00B34A77"/>
    <w:rsid w:val="00B34D79"/>
    <w:rsid w:val="00B358AE"/>
    <w:rsid w:val="00B35905"/>
    <w:rsid w:val="00B35F9F"/>
    <w:rsid w:val="00B35FF0"/>
    <w:rsid w:val="00B36484"/>
    <w:rsid w:val="00B3655F"/>
    <w:rsid w:val="00B37301"/>
    <w:rsid w:val="00B37336"/>
    <w:rsid w:val="00B37694"/>
    <w:rsid w:val="00B377E6"/>
    <w:rsid w:val="00B37FD4"/>
    <w:rsid w:val="00B40013"/>
    <w:rsid w:val="00B40240"/>
    <w:rsid w:val="00B4073B"/>
    <w:rsid w:val="00B40798"/>
    <w:rsid w:val="00B40CD5"/>
    <w:rsid w:val="00B40F46"/>
    <w:rsid w:val="00B4104E"/>
    <w:rsid w:val="00B41594"/>
    <w:rsid w:val="00B41DAA"/>
    <w:rsid w:val="00B41F23"/>
    <w:rsid w:val="00B4223E"/>
    <w:rsid w:val="00B42776"/>
    <w:rsid w:val="00B42FB0"/>
    <w:rsid w:val="00B431B8"/>
    <w:rsid w:val="00B43355"/>
    <w:rsid w:val="00B43606"/>
    <w:rsid w:val="00B44498"/>
    <w:rsid w:val="00B44A66"/>
    <w:rsid w:val="00B45202"/>
    <w:rsid w:val="00B452CA"/>
    <w:rsid w:val="00B453DE"/>
    <w:rsid w:val="00B45C96"/>
    <w:rsid w:val="00B45D61"/>
    <w:rsid w:val="00B46455"/>
    <w:rsid w:val="00B46507"/>
    <w:rsid w:val="00B46769"/>
    <w:rsid w:val="00B46825"/>
    <w:rsid w:val="00B46D6F"/>
    <w:rsid w:val="00B46F0B"/>
    <w:rsid w:val="00B500C0"/>
    <w:rsid w:val="00B50401"/>
    <w:rsid w:val="00B504EE"/>
    <w:rsid w:val="00B505B4"/>
    <w:rsid w:val="00B5082F"/>
    <w:rsid w:val="00B50B93"/>
    <w:rsid w:val="00B50F19"/>
    <w:rsid w:val="00B51266"/>
    <w:rsid w:val="00B51892"/>
    <w:rsid w:val="00B52082"/>
    <w:rsid w:val="00B525D3"/>
    <w:rsid w:val="00B526BB"/>
    <w:rsid w:val="00B529B2"/>
    <w:rsid w:val="00B52B2C"/>
    <w:rsid w:val="00B52C71"/>
    <w:rsid w:val="00B52CCC"/>
    <w:rsid w:val="00B5304E"/>
    <w:rsid w:val="00B53060"/>
    <w:rsid w:val="00B5364F"/>
    <w:rsid w:val="00B537E3"/>
    <w:rsid w:val="00B53C02"/>
    <w:rsid w:val="00B53C49"/>
    <w:rsid w:val="00B53F0D"/>
    <w:rsid w:val="00B54695"/>
    <w:rsid w:val="00B54710"/>
    <w:rsid w:val="00B54DDF"/>
    <w:rsid w:val="00B55187"/>
    <w:rsid w:val="00B555D6"/>
    <w:rsid w:val="00B55B2A"/>
    <w:rsid w:val="00B55BAA"/>
    <w:rsid w:val="00B55BC7"/>
    <w:rsid w:val="00B55E4D"/>
    <w:rsid w:val="00B55EE3"/>
    <w:rsid w:val="00B55FB9"/>
    <w:rsid w:val="00B55FDB"/>
    <w:rsid w:val="00B5601C"/>
    <w:rsid w:val="00B5623E"/>
    <w:rsid w:val="00B56837"/>
    <w:rsid w:val="00B56A59"/>
    <w:rsid w:val="00B56B9C"/>
    <w:rsid w:val="00B56CFA"/>
    <w:rsid w:val="00B56D52"/>
    <w:rsid w:val="00B56E3D"/>
    <w:rsid w:val="00B56F58"/>
    <w:rsid w:val="00B57044"/>
    <w:rsid w:val="00B57278"/>
    <w:rsid w:val="00B5794B"/>
    <w:rsid w:val="00B608D4"/>
    <w:rsid w:val="00B608F9"/>
    <w:rsid w:val="00B609BF"/>
    <w:rsid w:val="00B60DD7"/>
    <w:rsid w:val="00B61418"/>
    <w:rsid w:val="00B61429"/>
    <w:rsid w:val="00B61C9B"/>
    <w:rsid w:val="00B61F33"/>
    <w:rsid w:val="00B62136"/>
    <w:rsid w:val="00B621B8"/>
    <w:rsid w:val="00B621C2"/>
    <w:rsid w:val="00B62283"/>
    <w:rsid w:val="00B62D5F"/>
    <w:rsid w:val="00B62E3A"/>
    <w:rsid w:val="00B62FF3"/>
    <w:rsid w:val="00B63419"/>
    <w:rsid w:val="00B63661"/>
    <w:rsid w:val="00B63BFD"/>
    <w:rsid w:val="00B63CB2"/>
    <w:rsid w:val="00B63D30"/>
    <w:rsid w:val="00B63EE3"/>
    <w:rsid w:val="00B63EFE"/>
    <w:rsid w:val="00B64050"/>
    <w:rsid w:val="00B640EC"/>
    <w:rsid w:val="00B64106"/>
    <w:rsid w:val="00B6459C"/>
    <w:rsid w:val="00B6499B"/>
    <w:rsid w:val="00B649B3"/>
    <w:rsid w:val="00B64B6E"/>
    <w:rsid w:val="00B652DF"/>
    <w:rsid w:val="00B653A5"/>
    <w:rsid w:val="00B65407"/>
    <w:rsid w:val="00B6547A"/>
    <w:rsid w:val="00B655DD"/>
    <w:rsid w:val="00B65818"/>
    <w:rsid w:val="00B65A77"/>
    <w:rsid w:val="00B665CC"/>
    <w:rsid w:val="00B666A4"/>
    <w:rsid w:val="00B66788"/>
    <w:rsid w:val="00B66BC1"/>
    <w:rsid w:val="00B66FB1"/>
    <w:rsid w:val="00B674E3"/>
    <w:rsid w:val="00B67C04"/>
    <w:rsid w:val="00B67CCF"/>
    <w:rsid w:val="00B701FC"/>
    <w:rsid w:val="00B70261"/>
    <w:rsid w:val="00B70874"/>
    <w:rsid w:val="00B708FB"/>
    <w:rsid w:val="00B70919"/>
    <w:rsid w:val="00B71392"/>
    <w:rsid w:val="00B717DE"/>
    <w:rsid w:val="00B71827"/>
    <w:rsid w:val="00B71924"/>
    <w:rsid w:val="00B71A52"/>
    <w:rsid w:val="00B71A5D"/>
    <w:rsid w:val="00B71EC6"/>
    <w:rsid w:val="00B720B9"/>
    <w:rsid w:val="00B72151"/>
    <w:rsid w:val="00B729D8"/>
    <w:rsid w:val="00B72BB8"/>
    <w:rsid w:val="00B730A2"/>
    <w:rsid w:val="00B73365"/>
    <w:rsid w:val="00B73498"/>
    <w:rsid w:val="00B740DD"/>
    <w:rsid w:val="00B74186"/>
    <w:rsid w:val="00B7420D"/>
    <w:rsid w:val="00B74609"/>
    <w:rsid w:val="00B74BEE"/>
    <w:rsid w:val="00B7509C"/>
    <w:rsid w:val="00B7516B"/>
    <w:rsid w:val="00B7561F"/>
    <w:rsid w:val="00B756B5"/>
    <w:rsid w:val="00B756BC"/>
    <w:rsid w:val="00B7596C"/>
    <w:rsid w:val="00B75B0F"/>
    <w:rsid w:val="00B75FD4"/>
    <w:rsid w:val="00B764AE"/>
    <w:rsid w:val="00B76ABD"/>
    <w:rsid w:val="00B76CD9"/>
    <w:rsid w:val="00B771E5"/>
    <w:rsid w:val="00B773B7"/>
    <w:rsid w:val="00B77AD9"/>
    <w:rsid w:val="00B77F7C"/>
    <w:rsid w:val="00B8043D"/>
    <w:rsid w:val="00B80486"/>
    <w:rsid w:val="00B80652"/>
    <w:rsid w:val="00B80C93"/>
    <w:rsid w:val="00B80D1D"/>
    <w:rsid w:val="00B80DD4"/>
    <w:rsid w:val="00B81A8F"/>
    <w:rsid w:val="00B81E69"/>
    <w:rsid w:val="00B81FB5"/>
    <w:rsid w:val="00B821D7"/>
    <w:rsid w:val="00B831F5"/>
    <w:rsid w:val="00B831FD"/>
    <w:rsid w:val="00B83968"/>
    <w:rsid w:val="00B84554"/>
    <w:rsid w:val="00B84C5E"/>
    <w:rsid w:val="00B851EA"/>
    <w:rsid w:val="00B85787"/>
    <w:rsid w:val="00B85ADC"/>
    <w:rsid w:val="00B86223"/>
    <w:rsid w:val="00B86B9B"/>
    <w:rsid w:val="00B86DEC"/>
    <w:rsid w:val="00B900C1"/>
    <w:rsid w:val="00B903B6"/>
    <w:rsid w:val="00B903ED"/>
    <w:rsid w:val="00B904A0"/>
    <w:rsid w:val="00B90EB4"/>
    <w:rsid w:val="00B91326"/>
    <w:rsid w:val="00B91645"/>
    <w:rsid w:val="00B91896"/>
    <w:rsid w:val="00B91EB6"/>
    <w:rsid w:val="00B924EB"/>
    <w:rsid w:val="00B93181"/>
    <w:rsid w:val="00B93540"/>
    <w:rsid w:val="00B93640"/>
    <w:rsid w:val="00B938D3"/>
    <w:rsid w:val="00B94750"/>
    <w:rsid w:val="00B94877"/>
    <w:rsid w:val="00B94CD0"/>
    <w:rsid w:val="00B94F61"/>
    <w:rsid w:val="00B95030"/>
    <w:rsid w:val="00B955CC"/>
    <w:rsid w:val="00B95DEF"/>
    <w:rsid w:val="00B95FC7"/>
    <w:rsid w:val="00B964CB"/>
    <w:rsid w:val="00B96728"/>
    <w:rsid w:val="00B96ECE"/>
    <w:rsid w:val="00B97782"/>
    <w:rsid w:val="00B978C8"/>
    <w:rsid w:val="00B97CAD"/>
    <w:rsid w:val="00BA064C"/>
    <w:rsid w:val="00BA0732"/>
    <w:rsid w:val="00BA0A56"/>
    <w:rsid w:val="00BA127A"/>
    <w:rsid w:val="00BA1B3C"/>
    <w:rsid w:val="00BA225A"/>
    <w:rsid w:val="00BA2274"/>
    <w:rsid w:val="00BA25D1"/>
    <w:rsid w:val="00BA2C93"/>
    <w:rsid w:val="00BA2E13"/>
    <w:rsid w:val="00BA2E96"/>
    <w:rsid w:val="00BA2ED5"/>
    <w:rsid w:val="00BA2EE7"/>
    <w:rsid w:val="00BA36B7"/>
    <w:rsid w:val="00BA39FB"/>
    <w:rsid w:val="00BA3D23"/>
    <w:rsid w:val="00BA3FBA"/>
    <w:rsid w:val="00BA49CF"/>
    <w:rsid w:val="00BA5281"/>
    <w:rsid w:val="00BA5AEB"/>
    <w:rsid w:val="00BA6560"/>
    <w:rsid w:val="00BA6934"/>
    <w:rsid w:val="00BA6B5B"/>
    <w:rsid w:val="00BA7340"/>
    <w:rsid w:val="00BA7451"/>
    <w:rsid w:val="00BB023B"/>
    <w:rsid w:val="00BB03BE"/>
    <w:rsid w:val="00BB0D6B"/>
    <w:rsid w:val="00BB147B"/>
    <w:rsid w:val="00BB1945"/>
    <w:rsid w:val="00BB1B00"/>
    <w:rsid w:val="00BB1EDA"/>
    <w:rsid w:val="00BB2229"/>
    <w:rsid w:val="00BB2276"/>
    <w:rsid w:val="00BB244D"/>
    <w:rsid w:val="00BB24AA"/>
    <w:rsid w:val="00BB277B"/>
    <w:rsid w:val="00BB2B46"/>
    <w:rsid w:val="00BB2E44"/>
    <w:rsid w:val="00BB3048"/>
    <w:rsid w:val="00BB3B6D"/>
    <w:rsid w:val="00BB3E40"/>
    <w:rsid w:val="00BB41C6"/>
    <w:rsid w:val="00BB42C4"/>
    <w:rsid w:val="00BB4EFD"/>
    <w:rsid w:val="00BB5982"/>
    <w:rsid w:val="00BB5BEA"/>
    <w:rsid w:val="00BB71DD"/>
    <w:rsid w:val="00BB7C86"/>
    <w:rsid w:val="00BC03E8"/>
    <w:rsid w:val="00BC0CA7"/>
    <w:rsid w:val="00BC1036"/>
    <w:rsid w:val="00BC10BD"/>
    <w:rsid w:val="00BC116C"/>
    <w:rsid w:val="00BC11ED"/>
    <w:rsid w:val="00BC19F6"/>
    <w:rsid w:val="00BC21B7"/>
    <w:rsid w:val="00BC283A"/>
    <w:rsid w:val="00BC2877"/>
    <w:rsid w:val="00BC2B6A"/>
    <w:rsid w:val="00BC2D42"/>
    <w:rsid w:val="00BC337B"/>
    <w:rsid w:val="00BC3FF8"/>
    <w:rsid w:val="00BC406D"/>
    <w:rsid w:val="00BC40A8"/>
    <w:rsid w:val="00BC4A6C"/>
    <w:rsid w:val="00BC4D29"/>
    <w:rsid w:val="00BC4F2B"/>
    <w:rsid w:val="00BC59F5"/>
    <w:rsid w:val="00BC5ECF"/>
    <w:rsid w:val="00BC5FEC"/>
    <w:rsid w:val="00BC63AA"/>
    <w:rsid w:val="00BC6528"/>
    <w:rsid w:val="00BC69D0"/>
    <w:rsid w:val="00BC6A7C"/>
    <w:rsid w:val="00BC7000"/>
    <w:rsid w:val="00BC7534"/>
    <w:rsid w:val="00BC7919"/>
    <w:rsid w:val="00BC79F1"/>
    <w:rsid w:val="00BC7C1A"/>
    <w:rsid w:val="00BD0166"/>
    <w:rsid w:val="00BD0206"/>
    <w:rsid w:val="00BD0302"/>
    <w:rsid w:val="00BD05A9"/>
    <w:rsid w:val="00BD0AEF"/>
    <w:rsid w:val="00BD0BF6"/>
    <w:rsid w:val="00BD0DD6"/>
    <w:rsid w:val="00BD167D"/>
    <w:rsid w:val="00BD1E1E"/>
    <w:rsid w:val="00BD27AF"/>
    <w:rsid w:val="00BD2F28"/>
    <w:rsid w:val="00BD2FC3"/>
    <w:rsid w:val="00BD301B"/>
    <w:rsid w:val="00BD331B"/>
    <w:rsid w:val="00BD34C2"/>
    <w:rsid w:val="00BD4CE5"/>
    <w:rsid w:val="00BD4DA2"/>
    <w:rsid w:val="00BD4DB7"/>
    <w:rsid w:val="00BD50CA"/>
    <w:rsid w:val="00BD511F"/>
    <w:rsid w:val="00BD57B6"/>
    <w:rsid w:val="00BD5800"/>
    <w:rsid w:val="00BD590F"/>
    <w:rsid w:val="00BD5927"/>
    <w:rsid w:val="00BD5AB9"/>
    <w:rsid w:val="00BD5FB8"/>
    <w:rsid w:val="00BD6849"/>
    <w:rsid w:val="00BD6DD5"/>
    <w:rsid w:val="00BD6E33"/>
    <w:rsid w:val="00BD6F28"/>
    <w:rsid w:val="00BD7033"/>
    <w:rsid w:val="00BD7064"/>
    <w:rsid w:val="00BD7101"/>
    <w:rsid w:val="00BD7154"/>
    <w:rsid w:val="00BD7532"/>
    <w:rsid w:val="00BD7839"/>
    <w:rsid w:val="00BD7910"/>
    <w:rsid w:val="00BD7AAD"/>
    <w:rsid w:val="00BD7DAD"/>
    <w:rsid w:val="00BE01A0"/>
    <w:rsid w:val="00BE092F"/>
    <w:rsid w:val="00BE09E7"/>
    <w:rsid w:val="00BE0E97"/>
    <w:rsid w:val="00BE13DB"/>
    <w:rsid w:val="00BE1415"/>
    <w:rsid w:val="00BE1478"/>
    <w:rsid w:val="00BE160A"/>
    <w:rsid w:val="00BE1738"/>
    <w:rsid w:val="00BE19C6"/>
    <w:rsid w:val="00BE2088"/>
    <w:rsid w:val="00BE2BD4"/>
    <w:rsid w:val="00BE2D88"/>
    <w:rsid w:val="00BE3754"/>
    <w:rsid w:val="00BE3772"/>
    <w:rsid w:val="00BE3A9A"/>
    <w:rsid w:val="00BE46F8"/>
    <w:rsid w:val="00BE48EE"/>
    <w:rsid w:val="00BE4B5D"/>
    <w:rsid w:val="00BE4BDA"/>
    <w:rsid w:val="00BE50BE"/>
    <w:rsid w:val="00BE565B"/>
    <w:rsid w:val="00BE5782"/>
    <w:rsid w:val="00BE5C72"/>
    <w:rsid w:val="00BE6013"/>
    <w:rsid w:val="00BE664F"/>
    <w:rsid w:val="00BE68B8"/>
    <w:rsid w:val="00BE6A10"/>
    <w:rsid w:val="00BE6E6C"/>
    <w:rsid w:val="00BE6F63"/>
    <w:rsid w:val="00BE743A"/>
    <w:rsid w:val="00BF0657"/>
    <w:rsid w:val="00BF0724"/>
    <w:rsid w:val="00BF0995"/>
    <w:rsid w:val="00BF0A3F"/>
    <w:rsid w:val="00BF0B0C"/>
    <w:rsid w:val="00BF0BC1"/>
    <w:rsid w:val="00BF0C3E"/>
    <w:rsid w:val="00BF15A7"/>
    <w:rsid w:val="00BF15FE"/>
    <w:rsid w:val="00BF1790"/>
    <w:rsid w:val="00BF1AF0"/>
    <w:rsid w:val="00BF40EE"/>
    <w:rsid w:val="00BF48C9"/>
    <w:rsid w:val="00BF49EC"/>
    <w:rsid w:val="00BF4E16"/>
    <w:rsid w:val="00BF4EDE"/>
    <w:rsid w:val="00BF4FB7"/>
    <w:rsid w:val="00BF5C0A"/>
    <w:rsid w:val="00BF63AD"/>
    <w:rsid w:val="00BF6485"/>
    <w:rsid w:val="00BF72D6"/>
    <w:rsid w:val="00BF73E3"/>
    <w:rsid w:val="00BF7655"/>
    <w:rsid w:val="00BF7A0F"/>
    <w:rsid w:val="00BF7CB9"/>
    <w:rsid w:val="00BF7DCD"/>
    <w:rsid w:val="00C0002B"/>
    <w:rsid w:val="00C002F9"/>
    <w:rsid w:val="00C00364"/>
    <w:rsid w:val="00C0065A"/>
    <w:rsid w:val="00C00808"/>
    <w:rsid w:val="00C00D47"/>
    <w:rsid w:val="00C00D8B"/>
    <w:rsid w:val="00C01017"/>
    <w:rsid w:val="00C01018"/>
    <w:rsid w:val="00C011EE"/>
    <w:rsid w:val="00C014CD"/>
    <w:rsid w:val="00C01B18"/>
    <w:rsid w:val="00C01D16"/>
    <w:rsid w:val="00C026CD"/>
    <w:rsid w:val="00C02A2C"/>
    <w:rsid w:val="00C02C4F"/>
    <w:rsid w:val="00C03510"/>
    <w:rsid w:val="00C03751"/>
    <w:rsid w:val="00C046E2"/>
    <w:rsid w:val="00C04BCE"/>
    <w:rsid w:val="00C04BD2"/>
    <w:rsid w:val="00C04F6A"/>
    <w:rsid w:val="00C057A4"/>
    <w:rsid w:val="00C057D6"/>
    <w:rsid w:val="00C057E1"/>
    <w:rsid w:val="00C05D92"/>
    <w:rsid w:val="00C06286"/>
    <w:rsid w:val="00C06311"/>
    <w:rsid w:val="00C0637A"/>
    <w:rsid w:val="00C064B2"/>
    <w:rsid w:val="00C0651B"/>
    <w:rsid w:val="00C06B16"/>
    <w:rsid w:val="00C071A9"/>
    <w:rsid w:val="00C10160"/>
    <w:rsid w:val="00C10187"/>
    <w:rsid w:val="00C10C1D"/>
    <w:rsid w:val="00C11605"/>
    <w:rsid w:val="00C11C53"/>
    <w:rsid w:val="00C12102"/>
    <w:rsid w:val="00C124DA"/>
    <w:rsid w:val="00C12549"/>
    <w:rsid w:val="00C1282C"/>
    <w:rsid w:val="00C12AAF"/>
    <w:rsid w:val="00C13222"/>
    <w:rsid w:val="00C13228"/>
    <w:rsid w:val="00C1347C"/>
    <w:rsid w:val="00C1367C"/>
    <w:rsid w:val="00C1374B"/>
    <w:rsid w:val="00C13BC3"/>
    <w:rsid w:val="00C13FA3"/>
    <w:rsid w:val="00C142A6"/>
    <w:rsid w:val="00C143AD"/>
    <w:rsid w:val="00C1506B"/>
    <w:rsid w:val="00C15197"/>
    <w:rsid w:val="00C157BE"/>
    <w:rsid w:val="00C15A0D"/>
    <w:rsid w:val="00C15A81"/>
    <w:rsid w:val="00C15E04"/>
    <w:rsid w:val="00C16399"/>
    <w:rsid w:val="00C16661"/>
    <w:rsid w:val="00C1698F"/>
    <w:rsid w:val="00C16DDB"/>
    <w:rsid w:val="00C17BC1"/>
    <w:rsid w:val="00C17D53"/>
    <w:rsid w:val="00C17F50"/>
    <w:rsid w:val="00C20056"/>
    <w:rsid w:val="00C206D2"/>
    <w:rsid w:val="00C2156D"/>
    <w:rsid w:val="00C217E8"/>
    <w:rsid w:val="00C21B6E"/>
    <w:rsid w:val="00C21EF0"/>
    <w:rsid w:val="00C22058"/>
    <w:rsid w:val="00C223EC"/>
    <w:rsid w:val="00C2256D"/>
    <w:rsid w:val="00C226EA"/>
    <w:rsid w:val="00C22B4C"/>
    <w:rsid w:val="00C22DFD"/>
    <w:rsid w:val="00C22EF7"/>
    <w:rsid w:val="00C2358E"/>
    <w:rsid w:val="00C2378D"/>
    <w:rsid w:val="00C23829"/>
    <w:rsid w:val="00C23831"/>
    <w:rsid w:val="00C23981"/>
    <w:rsid w:val="00C239CF"/>
    <w:rsid w:val="00C23DB6"/>
    <w:rsid w:val="00C2425D"/>
    <w:rsid w:val="00C2435A"/>
    <w:rsid w:val="00C24865"/>
    <w:rsid w:val="00C248B8"/>
    <w:rsid w:val="00C248CB"/>
    <w:rsid w:val="00C258D1"/>
    <w:rsid w:val="00C259AB"/>
    <w:rsid w:val="00C259B1"/>
    <w:rsid w:val="00C260DC"/>
    <w:rsid w:val="00C26842"/>
    <w:rsid w:val="00C26FAB"/>
    <w:rsid w:val="00C27025"/>
    <w:rsid w:val="00C270FF"/>
    <w:rsid w:val="00C27217"/>
    <w:rsid w:val="00C2754F"/>
    <w:rsid w:val="00C2786E"/>
    <w:rsid w:val="00C27C6B"/>
    <w:rsid w:val="00C27F66"/>
    <w:rsid w:val="00C30881"/>
    <w:rsid w:val="00C30B90"/>
    <w:rsid w:val="00C30D29"/>
    <w:rsid w:val="00C3174F"/>
    <w:rsid w:val="00C319AC"/>
    <w:rsid w:val="00C31F41"/>
    <w:rsid w:val="00C31F56"/>
    <w:rsid w:val="00C326CE"/>
    <w:rsid w:val="00C3279D"/>
    <w:rsid w:val="00C334A3"/>
    <w:rsid w:val="00C33C8C"/>
    <w:rsid w:val="00C33E9C"/>
    <w:rsid w:val="00C3440A"/>
    <w:rsid w:val="00C34412"/>
    <w:rsid w:val="00C34623"/>
    <w:rsid w:val="00C34A56"/>
    <w:rsid w:val="00C3512C"/>
    <w:rsid w:val="00C3512E"/>
    <w:rsid w:val="00C35375"/>
    <w:rsid w:val="00C357F7"/>
    <w:rsid w:val="00C35ACA"/>
    <w:rsid w:val="00C35E84"/>
    <w:rsid w:val="00C363B3"/>
    <w:rsid w:val="00C364E3"/>
    <w:rsid w:val="00C366FE"/>
    <w:rsid w:val="00C36CD6"/>
    <w:rsid w:val="00C36D9E"/>
    <w:rsid w:val="00C36FF4"/>
    <w:rsid w:val="00C37388"/>
    <w:rsid w:val="00C37DA1"/>
    <w:rsid w:val="00C409DA"/>
    <w:rsid w:val="00C41707"/>
    <w:rsid w:val="00C41988"/>
    <w:rsid w:val="00C41EB3"/>
    <w:rsid w:val="00C41EE3"/>
    <w:rsid w:val="00C41F49"/>
    <w:rsid w:val="00C424E1"/>
    <w:rsid w:val="00C42506"/>
    <w:rsid w:val="00C4269D"/>
    <w:rsid w:val="00C4270E"/>
    <w:rsid w:val="00C428CA"/>
    <w:rsid w:val="00C42B13"/>
    <w:rsid w:val="00C42C06"/>
    <w:rsid w:val="00C4326A"/>
    <w:rsid w:val="00C43462"/>
    <w:rsid w:val="00C43483"/>
    <w:rsid w:val="00C4364D"/>
    <w:rsid w:val="00C43A6E"/>
    <w:rsid w:val="00C43FA9"/>
    <w:rsid w:val="00C44009"/>
    <w:rsid w:val="00C441EB"/>
    <w:rsid w:val="00C444D9"/>
    <w:rsid w:val="00C44724"/>
    <w:rsid w:val="00C44BEE"/>
    <w:rsid w:val="00C44E43"/>
    <w:rsid w:val="00C45AC8"/>
    <w:rsid w:val="00C45F40"/>
    <w:rsid w:val="00C45FBC"/>
    <w:rsid w:val="00C46196"/>
    <w:rsid w:val="00C461D0"/>
    <w:rsid w:val="00C4670A"/>
    <w:rsid w:val="00C469C0"/>
    <w:rsid w:val="00C46AA0"/>
    <w:rsid w:val="00C46D0E"/>
    <w:rsid w:val="00C46D7B"/>
    <w:rsid w:val="00C47214"/>
    <w:rsid w:val="00C47240"/>
    <w:rsid w:val="00C47267"/>
    <w:rsid w:val="00C473C0"/>
    <w:rsid w:val="00C474FC"/>
    <w:rsid w:val="00C475AA"/>
    <w:rsid w:val="00C475E5"/>
    <w:rsid w:val="00C476CC"/>
    <w:rsid w:val="00C47ADE"/>
    <w:rsid w:val="00C47D98"/>
    <w:rsid w:val="00C50344"/>
    <w:rsid w:val="00C508C5"/>
    <w:rsid w:val="00C50BF6"/>
    <w:rsid w:val="00C50D4A"/>
    <w:rsid w:val="00C512A3"/>
    <w:rsid w:val="00C515B1"/>
    <w:rsid w:val="00C51835"/>
    <w:rsid w:val="00C5199A"/>
    <w:rsid w:val="00C51C6E"/>
    <w:rsid w:val="00C52344"/>
    <w:rsid w:val="00C5268D"/>
    <w:rsid w:val="00C52754"/>
    <w:rsid w:val="00C52B83"/>
    <w:rsid w:val="00C52B8A"/>
    <w:rsid w:val="00C53046"/>
    <w:rsid w:val="00C53139"/>
    <w:rsid w:val="00C53387"/>
    <w:rsid w:val="00C53421"/>
    <w:rsid w:val="00C536CA"/>
    <w:rsid w:val="00C54384"/>
    <w:rsid w:val="00C54387"/>
    <w:rsid w:val="00C54818"/>
    <w:rsid w:val="00C54EEE"/>
    <w:rsid w:val="00C55023"/>
    <w:rsid w:val="00C5524C"/>
    <w:rsid w:val="00C5555A"/>
    <w:rsid w:val="00C55584"/>
    <w:rsid w:val="00C55A11"/>
    <w:rsid w:val="00C5630A"/>
    <w:rsid w:val="00C564AB"/>
    <w:rsid w:val="00C565F6"/>
    <w:rsid w:val="00C56A88"/>
    <w:rsid w:val="00C573F9"/>
    <w:rsid w:val="00C57915"/>
    <w:rsid w:val="00C579CE"/>
    <w:rsid w:val="00C57F2C"/>
    <w:rsid w:val="00C60181"/>
    <w:rsid w:val="00C60182"/>
    <w:rsid w:val="00C60516"/>
    <w:rsid w:val="00C60616"/>
    <w:rsid w:val="00C60783"/>
    <w:rsid w:val="00C60BBF"/>
    <w:rsid w:val="00C60DA2"/>
    <w:rsid w:val="00C6103B"/>
    <w:rsid w:val="00C61385"/>
    <w:rsid w:val="00C61512"/>
    <w:rsid w:val="00C61952"/>
    <w:rsid w:val="00C61B25"/>
    <w:rsid w:val="00C61C32"/>
    <w:rsid w:val="00C61D04"/>
    <w:rsid w:val="00C623C6"/>
    <w:rsid w:val="00C62484"/>
    <w:rsid w:val="00C624D9"/>
    <w:rsid w:val="00C62527"/>
    <w:rsid w:val="00C6276C"/>
    <w:rsid w:val="00C62AA5"/>
    <w:rsid w:val="00C62D9B"/>
    <w:rsid w:val="00C63757"/>
    <w:rsid w:val="00C63789"/>
    <w:rsid w:val="00C643B7"/>
    <w:rsid w:val="00C644ED"/>
    <w:rsid w:val="00C64817"/>
    <w:rsid w:val="00C6486B"/>
    <w:rsid w:val="00C6520A"/>
    <w:rsid w:val="00C65679"/>
    <w:rsid w:val="00C65B71"/>
    <w:rsid w:val="00C662C9"/>
    <w:rsid w:val="00C662F5"/>
    <w:rsid w:val="00C66C09"/>
    <w:rsid w:val="00C66D81"/>
    <w:rsid w:val="00C66E85"/>
    <w:rsid w:val="00C670EB"/>
    <w:rsid w:val="00C671B9"/>
    <w:rsid w:val="00C67885"/>
    <w:rsid w:val="00C67ABD"/>
    <w:rsid w:val="00C67EE5"/>
    <w:rsid w:val="00C70132"/>
    <w:rsid w:val="00C701E6"/>
    <w:rsid w:val="00C70874"/>
    <w:rsid w:val="00C7091B"/>
    <w:rsid w:val="00C7099E"/>
    <w:rsid w:val="00C70CE2"/>
    <w:rsid w:val="00C70E7A"/>
    <w:rsid w:val="00C711A5"/>
    <w:rsid w:val="00C71496"/>
    <w:rsid w:val="00C720A8"/>
    <w:rsid w:val="00C72578"/>
    <w:rsid w:val="00C726CF"/>
    <w:rsid w:val="00C72912"/>
    <w:rsid w:val="00C72CC2"/>
    <w:rsid w:val="00C72DF3"/>
    <w:rsid w:val="00C73077"/>
    <w:rsid w:val="00C7310A"/>
    <w:rsid w:val="00C73270"/>
    <w:rsid w:val="00C73C8E"/>
    <w:rsid w:val="00C73F4A"/>
    <w:rsid w:val="00C740F4"/>
    <w:rsid w:val="00C7413F"/>
    <w:rsid w:val="00C74F79"/>
    <w:rsid w:val="00C7509B"/>
    <w:rsid w:val="00C757A7"/>
    <w:rsid w:val="00C758A5"/>
    <w:rsid w:val="00C75B3D"/>
    <w:rsid w:val="00C76203"/>
    <w:rsid w:val="00C76982"/>
    <w:rsid w:val="00C77024"/>
    <w:rsid w:val="00C77238"/>
    <w:rsid w:val="00C77A85"/>
    <w:rsid w:val="00C80043"/>
    <w:rsid w:val="00C8015A"/>
    <w:rsid w:val="00C8044A"/>
    <w:rsid w:val="00C8086E"/>
    <w:rsid w:val="00C80F47"/>
    <w:rsid w:val="00C80F89"/>
    <w:rsid w:val="00C80FF7"/>
    <w:rsid w:val="00C810B4"/>
    <w:rsid w:val="00C81118"/>
    <w:rsid w:val="00C812DF"/>
    <w:rsid w:val="00C81823"/>
    <w:rsid w:val="00C8264E"/>
    <w:rsid w:val="00C82775"/>
    <w:rsid w:val="00C82DFB"/>
    <w:rsid w:val="00C830A6"/>
    <w:rsid w:val="00C8380E"/>
    <w:rsid w:val="00C83A20"/>
    <w:rsid w:val="00C83B06"/>
    <w:rsid w:val="00C844B1"/>
    <w:rsid w:val="00C84594"/>
    <w:rsid w:val="00C84C23"/>
    <w:rsid w:val="00C85429"/>
    <w:rsid w:val="00C85459"/>
    <w:rsid w:val="00C855AD"/>
    <w:rsid w:val="00C85670"/>
    <w:rsid w:val="00C85971"/>
    <w:rsid w:val="00C85A8D"/>
    <w:rsid w:val="00C85CFA"/>
    <w:rsid w:val="00C85FAF"/>
    <w:rsid w:val="00C8615C"/>
    <w:rsid w:val="00C869B8"/>
    <w:rsid w:val="00C86D03"/>
    <w:rsid w:val="00C900FA"/>
    <w:rsid w:val="00C90387"/>
    <w:rsid w:val="00C90396"/>
    <w:rsid w:val="00C90621"/>
    <w:rsid w:val="00C90649"/>
    <w:rsid w:val="00C90A55"/>
    <w:rsid w:val="00C91222"/>
    <w:rsid w:val="00C9123D"/>
    <w:rsid w:val="00C9165F"/>
    <w:rsid w:val="00C918B5"/>
    <w:rsid w:val="00C91C40"/>
    <w:rsid w:val="00C927B7"/>
    <w:rsid w:val="00C9297E"/>
    <w:rsid w:val="00C93379"/>
    <w:rsid w:val="00C93432"/>
    <w:rsid w:val="00C937B1"/>
    <w:rsid w:val="00C93E7D"/>
    <w:rsid w:val="00C9495F"/>
    <w:rsid w:val="00C94BAC"/>
    <w:rsid w:val="00C95060"/>
    <w:rsid w:val="00C95420"/>
    <w:rsid w:val="00C9567B"/>
    <w:rsid w:val="00C96093"/>
    <w:rsid w:val="00C96242"/>
    <w:rsid w:val="00C96821"/>
    <w:rsid w:val="00C96DC9"/>
    <w:rsid w:val="00C96F37"/>
    <w:rsid w:val="00C97594"/>
    <w:rsid w:val="00C97663"/>
    <w:rsid w:val="00C978D1"/>
    <w:rsid w:val="00C97D60"/>
    <w:rsid w:val="00CA0265"/>
    <w:rsid w:val="00CA03C6"/>
    <w:rsid w:val="00CA03E3"/>
    <w:rsid w:val="00CA04EE"/>
    <w:rsid w:val="00CA0D3F"/>
    <w:rsid w:val="00CA1114"/>
    <w:rsid w:val="00CA13E0"/>
    <w:rsid w:val="00CA18DA"/>
    <w:rsid w:val="00CA1FA3"/>
    <w:rsid w:val="00CA1FFA"/>
    <w:rsid w:val="00CA230D"/>
    <w:rsid w:val="00CA2547"/>
    <w:rsid w:val="00CA27F4"/>
    <w:rsid w:val="00CA2B37"/>
    <w:rsid w:val="00CA2BD0"/>
    <w:rsid w:val="00CA3103"/>
    <w:rsid w:val="00CA32BC"/>
    <w:rsid w:val="00CA3802"/>
    <w:rsid w:val="00CA4104"/>
    <w:rsid w:val="00CA4672"/>
    <w:rsid w:val="00CA4C55"/>
    <w:rsid w:val="00CA4CF2"/>
    <w:rsid w:val="00CA4DE8"/>
    <w:rsid w:val="00CA512F"/>
    <w:rsid w:val="00CA5D5B"/>
    <w:rsid w:val="00CA5F73"/>
    <w:rsid w:val="00CA622A"/>
    <w:rsid w:val="00CA6987"/>
    <w:rsid w:val="00CA6D0A"/>
    <w:rsid w:val="00CA6EDE"/>
    <w:rsid w:val="00CA7C8D"/>
    <w:rsid w:val="00CB06D9"/>
    <w:rsid w:val="00CB0F89"/>
    <w:rsid w:val="00CB1050"/>
    <w:rsid w:val="00CB1936"/>
    <w:rsid w:val="00CB23A8"/>
    <w:rsid w:val="00CB246A"/>
    <w:rsid w:val="00CB2784"/>
    <w:rsid w:val="00CB2D17"/>
    <w:rsid w:val="00CB3EE5"/>
    <w:rsid w:val="00CB41D7"/>
    <w:rsid w:val="00CB43E2"/>
    <w:rsid w:val="00CB4507"/>
    <w:rsid w:val="00CB4B64"/>
    <w:rsid w:val="00CB52C8"/>
    <w:rsid w:val="00CB5CE7"/>
    <w:rsid w:val="00CB5EB1"/>
    <w:rsid w:val="00CB610F"/>
    <w:rsid w:val="00CB6262"/>
    <w:rsid w:val="00CB6ACA"/>
    <w:rsid w:val="00CB6B3F"/>
    <w:rsid w:val="00CB72B5"/>
    <w:rsid w:val="00CB79A3"/>
    <w:rsid w:val="00CB7A88"/>
    <w:rsid w:val="00CB7BC0"/>
    <w:rsid w:val="00CB7CE6"/>
    <w:rsid w:val="00CB7E0D"/>
    <w:rsid w:val="00CC000B"/>
    <w:rsid w:val="00CC0067"/>
    <w:rsid w:val="00CC02C6"/>
    <w:rsid w:val="00CC09D1"/>
    <w:rsid w:val="00CC1420"/>
    <w:rsid w:val="00CC17AD"/>
    <w:rsid w:val="00CC1BC4"/>
    <w:rsid w:val="00CC1E08"/>
    <w:rsid w:val="00CC1E13"/>
    <w:rsid w:val="00CC1E4D"/>
    <w:rsid w:val="00CC1F11"/>
    <w:rsid w:val="00CC29D8"/>
    <w:rsid w:val="00CC2ABF"/>
    <w:rsid w:val="00CC2D25"/>
    <w:rsid w:val="00CC2F78"/>
    <w:rsid w:val="00CC3E8F"/>
    <w:rsid w:val="00CC3F0B"/>
    <w:rsid w:val="00CC3F42"/>
    <w:rsid w:val="00CC4263"/>
    <w:rsid w:val="00CC42A5"/>
    <w:rsid w:val="00CC453B"/>
    <w:rsid w:val="00CC47AD"/>
    <w:rsid w:val="00CC4826"/>
    <w:rsid w:val="00CC48E1"/>
    <w:rsid w:val="00CC4991"/>
    <w:rsid w:val="00CC4ABB"/>
    <w:rsid w:val="00CC4B42"/>
    <w:rsid w:val="00CC4C79"/>
    <w:rsid w:val="00CC51D5"/>
    <w:rsid w:val="00CC5408"/>
    <w:rsid w:val="00CC57C9"/>
    <w:rsid w:val="00CC5A8C"/>
    <w:rsid w:val="00CC62FB"/>
    <w:rsid w:val="00CC638E"/>
    <w:rsid w:val="00CC6A30"/>
    <w:rsid w:val="00CC6F8A"/>
    <w:rsid w:val="00CC6FD3"/>
    <w:rsid w:val="00CC70C5"/>
    <w:rsid w:val="00CC72CF"/>
    <w:rsid w:val="00CC74EA"/>
    <w:rsid w:val="00CC7985"/>
    <w:rsid w:val="00CD0BCE"/>
    <w:rsid w:val="00CD0F54"/>
    <w:rsid w:val="00CD103A"/>
    <w:rsid w:val="00CD129E"/>
    <w:rsid w:val="00CD14F4"/>
    <w:rsid w:val="00CD1504"/>
    <w:rsid w:val="00CD15E5"/>
    <w:rsid w:val="00CD1A97"/>
    <w:rsid w:val="00CD1B0E"/>
    <w:rsid w:val="00CD1D3E"/>
    <w:rsid w:val="00CD1D91"/>
    <w:rsid w:val="00CD21BE"/>
    <w:rsid w:val="00CD23DE"/>
    <w:rsid w:val="00CD26F9"/>
    <w:rsid w:val="00CD2BDF"/>
    <w:rsid w:val="00CD2E7B"/>
    <w:rsid w:val="00CD309D"/>
    <w:rsid w:val="00CD33D8"/>
    <w:rsid w:val="00CD3813"/>
    <w:rsid w:val="00CD3A1E"/>
    <w:rsid w:val="00CD40B7"/>
    <w:rsid w:val="00CD444C"/>
    <w:rsid w:val="00CD45A8"/>
    <w:rsid w:val="00CD4743"/>
    <w:rsid w:val="00CD47C9"/>
    <w:rsid w:val="00CD47EB"/>
    <w:rsid w:val="00CD4898"/>
    <w:rsid w:val="00CD4D3F"/>
    <w:rsid w:val="00CD4D79"/>
    <w:rsid w:val="00CD5072"/>
    <w:rsid w:val="00CD50CD"/>
    <w:rsid w:val="00CD5113"/>
    <w:rsid w:val="00CD51C5"/>
    <w:rsid w:val="00CD52BE"/>
    <w:rsid w:val="00CD53DF"/>
    <w:rsid w:val="00CD54B1"/>
    <w:rsid w:val="00CD5C2E"/>
    <w:rsid w:val="00CD5E26"/>
    <w:rsid w:val="00CD5EDC"/>
    <w:rsid w:val="00CD615C"/>
    <w:rsid w:val="00CD6232"/>
    <w:rsid w:val="00CD65AE"/>
    <w:rsid w:val="00CD6891"/>
    <w:rsid w:val="00CD69F2"/>
    <w:rsid w:val="00CD7A26"/>
    <w:rsid w:val="00CD7B62"/>
    <w:rsid w:val="00CD7FCC"/>
    <w:rsid w:val="00CE0085"/>
    <w:rsid w:val="00CE020A"/>
    <w:rsid w:val="00CE07CF"/>
    <w:rsid w:val="00CE0A9C"/>
    <w:rsid w:val="00CE0B85"/>
    <w:rsid w:val="00CE0EE2"/>
    <w:rsid w:val="00CE107B"/>
    <w:rsid w:val="00CE10D9"/>
    <w:rsid w:val="00CE117D"/>
    <w:rsid w:val="00CE1324"/>
    <w:rsid w:val="00CE13DB"/>
    <w:rsid w:val="00CE17B8"/>
    <w:rsid w:val="00CE1D61"/>
    <w:rsid w:val="00CE1FD8"/>
    <w:rsid w:val="00CE2254"/>
    <w:rsid w:val="00CE2529"/>
    <w:rsid w:val="00CE2A3A"/>
    <w:rsid w:val="00CE2ED9"/>
    <w:rsid w:val="00CE3538"/>
    <w:rsid w:val="00CE40FC"/>
    <w:rsid w:val="00CE42F9"/>
    <w:rsid w:val="00CE4308"/>
    <w:rsid w:val="00CE46EE"/>
    <w:rsid w:val="00CE5309"/>
    <w:rsid w:val="00CE5410"/>
    <w:rsid w:val="00CE58FD"/>
    <w:rsid w:val="00CE5978"/>
    <w:rsid w:val="00CE60DB"/>
    <w:rsid w:val="00CE614C"/>
    <w:rsid w:val="00CE66E0"/>
    <w:rsid w:val="00CE69EB"/>
    <w:rsid w:val="00CE6A0A"/>
    <w:rsid w:val="00CE6B54"/>
    <w:rsid w:val="00CE6FE8"/>
    <w:rsid w:val="00CE74B0"/>
    <w:rsid w:val="00CE7AA7"/>
    <w:rsid w:val="00CF0489"/>
    <w:rsid w:val="00CF094E"/>
    <w:rsid w:val="00CF0B56"/>
    <w:rsid w:val="00CF0C2A"/>
    <w:rsid w:val="00CF0C4B"/>
    <w:rsid w:val="00CF0D16"/>
    <w:rsid w:val="00CF0DF2"/>
    <w:rsid w:val="00CF1769"/>
    <w:rsid w:val="00CF17A4"/>
    <w:rsid w:val="00CF17F5"/>
    <w:rsid w:val="00CF1857"/>
    <w:rsid w:val="00CF21F4"/>
    <w:rsid w:val="00CF2524"/>
    <w:rsid w:val="00CF27F8"/>
    <w:rsid w:val="00CF2921"/>
    <w:rsid w:val="00CF298D"/>
    <w:rsid w:val="00CF30F1"/>
    <w:rsid w:val="00CF344F"/>
    <w:rsid w:val="00CF355C"/>
    <w:rsid w:val="00CF3684"/>
    <w:rsid w:val="00CF36D1"/>
    <w:rsid w:val="00CF3797"/>
    <w:rsid w:val="00CF3B34"/>
    <w:rsid w:val="00CF3D95"/>
    <w:rsid w:val="00CF450C"/>
    <w:rsid w:val="00CF4B91"/>
    <w:rsid w:val="00CF4CC6"/>
    <w:rsid w:val="00CF50E0"/>
    <w:rsid w:val="00CF55AE"/>
    <w:rsid w:val="00CF56A4"/>
    <w:rsid w:val="00CF5AFA"/>
    <w:rsid w:val="00CF5E2C"/>
    <w:rsid w:val="00CF61D7"/>
    <w:rsid w:val="00CF6566"/>
    <w:rsid w:val="00CF65A9"/>
    <w:rsid w:val="00CF6672"/>
    <w:rsid w:val="00CF66BA"/>
    <w:rsid w:val="00CF6766"/>
    <w:rsid w:val="00CF6B89"/>
    <w:rsid w:val="00CF6DB6"/>
    <w:rsid w:val="00CF6F38"/>
    <w:rsid w:val="00CF71A3"/>
    <w:rsid w:val="00CF7239"/>
    <w:rsid w:val="00CF74DF"/>
    <w:rsid w:val="00CF7579"/>
    <w:rsid w:val="00CF7819"/>
    <w:rsid w:val="00CF7E84"/>
    <w:rsid w:val="00CF7FD9"/>
    <w:rsid w:val="00D006CB"/>
    <w:rsid w:val="00D008A9"/>
    <w:rsid w:val="00D00FA1"/>
    <w:rsid w:val="00D014DB"/>
    <w:rsid w:val="00D015DD"/>
    <w:rsid w:val="00D0180C"/>
    <w:rsid w:val="00D01905"/>
    <w:rsid w:val="00D02096"/>
    <w:rsid w:val="00D020AF"/>
    <w:rsid w:val="00D021D6"/>
    <w:rsid w:val="00D024BB"/>
    <w:rsid w:val="00D028DC"/>
    <w:rsid w:val="00D02914"/>
    <w:rsid w:val="00D02A67"/>
    <w:rsid w:val="00D02B83"/>
    <w:rsid w:val="00D037A3"/>
    <w:rsid w:val="00D04148"/>
    <w:rsid w:val="00D042B5"/>
    <w:rsid w:val="00D047AE"/>
    <w:rsid w:val="00D04A98"/>
    <w:rsid w:val="00D04BE7"/>
    <w:rsid w:val="00D04EC7"/>
    <w:rsid w:val="00D05C9E"/>
    <w:rsid w:val="00D05F96"/>
    <w:rsid w:val="00D06301"/>
    <w:rsid w:val="00D0633B"/>
    <w:rsid w:val="00D065C3"/>
    <w:rsid w:val="00D066BE"/>
    <w:rsid w:val="00D06E99"/>
    <w:rsid w:val="00D070E0"/>
    <w:rsid w:val="00D07B3A"/>
    <w:rsid w:val="00D1004C"/>
    <w:rsid w:val="00D10291"/>
    <w:rsid w:val="00D10874"/>
    <w:rsid w:val="00D10E91"/>
    <w:rsid w:val="00D11486"/>
    <w:rsid w:val="00D11846"/>
    <w:rsid w:val="00D11AA2"/>
    <w:rsid w:val="00D11F48"/>
    <w:rsid w:val="00D1291B"/>
    <w:rsid w:val="00D12E42"/>
    <w:rsid w:val="00D12ED7"/>
    <w:rsid w:val="00D13031"/>
    <w:rsid w:val="00D130B5"/>
    <w:rsid w:val="00D133B7"/>
    <w:rsid w:val="00D136E8"/>
    <w:rsid w:val="00D13B7B"/>
    <w:rsid w:val="00D1410F"/>
    <w:rsid w:val="00D14297"/>
    <w:rsid w:val="00D143DB"/>
    <w:rsid w:val="00D1495A"/>
    <w:rsid w:val="00D14CD8"/>
    <w:rsid w:val="00D14F1B"/>
    <w:rsid w:val="00D15BDA"/>
    <w:rsid w:val="00D16259"/>
    <w:rsid w:val="00D16517"/>
    <w:rsid w:val="00D1677D"/>
    <w:rsid w:val="00D16B5B"/>
    <w:rsid w:val="00D16E24"/>
    <w:rsid w:val="00D17A9A"/>
    <w:rsid w:val="00D17CF2"/>
    <w:rsid w:val="00D17D0A"/>
    <w:rsid w:val="00D17E42"/>
    <w:rsid w:val="00D20218"/>
    <w:rsid w:val="00D20742"/>
    <w:rsid w:val="00D208C9"/>
    <w:rsid w:val="00D20927"/>
    <w:rsid w:val="00D21CF2"/>
    <w:rsid w:val="00D22A83"/>
    <w:rsid w:val="00D22ECE"/>
    <w:rsid w:val="00D23918"/>
    <w:rsid w:val="00D23EA1"/>
    <w:rsid w:val="00D245F4"/>
    <w:rsid w:val="00D24973"/>
    <w:rsid w:val="00D25278"/>
    <w:rsid w:val="00D2528F"/>
    <w:rsid w:val="00D254A6"/>
    <w:rsid w:val="00D25F2A"/>
    <w:rsid w:val="00D265AB"/>
    <w:rsid w:val="00D26734"/>
    <w:rsid w:val="00D26E65"/>
    <w:rsid w:val="00D27442"/>
    <w:rsid w:val="00D27779"/>
    <w:rsid w:val="00D27BBA"/>
    <w:rsid w:val="00D27D9C"/>
    <w:rsid w:val="00D308EA"/>
    <w:rsid w:val="00D309A0"/>
    <w:rsid w:val="00D309D3"/>
    <w:rsid w:val="00D3124B"/>
    <w:rsid w:val="00D317A7"/>
    <w:rsid w:val="00D31D9B"/>
    <w:rsid w:val="00D31F5B"/>
    <w:rsid w:val="00D324E9"/>
    <w:rsid w:val="00D3298D"/>
    <w:rsid w:val="00D32B0C"/>
    <w:rsid w:val="00D32C26"/>
    <w:rsid w:val="00D32EE2"/>
    <w:rsid w:val="00D33898"/>
    <w:rsid w:val="00D33A8C"/>
    <w:rsid w:val="00D34057"/>
    <w:rsid w:val="00D3412B"/>
    <w:rsid w:val="00D34296"/>
    <w:rsid w:val="00D3431A"/>
    <w:rsid w:val="00D3432E"/>
    <w:rsid w:val="00D34383"/>
    <w:rsid w:val="00D34657"/>
    <w:rsid w:val="00D3497C"/>
    <w:rsid w:val="00D349F3"/>
    <w:rsid w:val="00D34A56"/>
    <w:rsid w:val="00D34D67"/>
    <w:rsid w:val="00D356D4"/>
    <w:rsid w:val="00D35A42"/>
    <w:rsid w:val="00D35FB1"/>
    <w:rsid w:val="00D3646F"/>
    <w:rsid w:val="00D37308"/>
    <w:rsid w:val="00D37436"/>
    <w:rsid w:val="00D374B4"/>
    <w:rsid w:val="00D37D2D"/>
    <w:rsid w:val="00D400DC"/>
    <w:rsid w:val="00D40141"/>
    <w:rsid w:val="00D4027B"/>
    <w:rsid w:val="00D4092D"/>
    <w:rsid w:val="00D40E79"/>
    <w:rsid w:val="00D40F12"/>
    <w:rsid w:val="00D41796"/>
    <w:rsid w:val="00D425FF"/>
    <w:rsid w:val="00D42784"/>
    <w:rsid w:val="00D42E56"/>
    <w:rsid w:val="00D42F26"/>
    <w:rsid w:val="00D432FE"/>
    <w:rsid w:val="00D434F7"/>
    <w:rsid w:val="00D436B6"/>
    <w:rsid w:val="00D43BBD"/>
    <w:rsid w:val="00D43F48"/>
    <w:rsid w:val="00D44487"/>
    <w:rsid w:val="00D44B67"/>
    <w:rsid w:val="00D44CA3"/>
    <w:rsid w:val="00D44CA5"/>
    <w:rsid w:val="00D451BC"/>
    <w:rsid w:val="00D4543C"/>
    <w:rsid w:val="00D45519"/>
    <w:rsid w:val="00D4556C"/>
    <w:rsid w:val="00D45A88"/>
    <w:rsid w:val="00D45AD4"/>
    <w:rsid w:val="00D45BA6"/>
    <w:rsid w:val="00D45DAA"/>
    <w:rsid w:val="00D45F08"/>
    <w:rsid w:val="00D45F34"/>
    <w:rsid w:val="00D45FB5"/>
    <w:rsid w:val="00D464C2"/>
    <w:rsid w:val="00D46A09"/>
    <w:rsid w:val="00D47BD8"/>
    <w:rsid w:val="00D47CF6"/>
    <w:rsid w:val="00D47F75"/>
    <w:rsid w:val="00D50248"/>
    <w:rsid w:val="00D503CF"/>
    <w:rsid w:val="00D50570"/>
    <w:rsid w:val="00D50612"/>
    <w:rsid w:val="00D51406"/>
    <w:rsid w:val="00D514C8"/>
    <w:rsid w:val="00D5161C"/>
    <w:rsid w:val="00D51DB7"/>
    <w:rsid w:val="00D51F12"/>
    <w:rsid w:val="00D525F6"/>
    <w:rsid w:val="00D52788"/>
    <w:rsid w:val="00D52FC0"/>
    <w:rsid w:val="00D53C63"/>
    <w:rsid w:val="00D53E8F"/>
    <w:rsid w:val="00D53F22"/>
    <w:rsid w:val="00D5459B"/>
    <w:rsid w:val="00D54CDD"/>
    <w:rsid w:val="00D54F94"/>
    <w:rsid w:val="00D55203"/>
    <w:rsid w:val="00D552DE"/>
    <w:rsid w:val="00D56296"/>
    <w:rsid w:val="00D56493"/>
    <w:rsid w:val="00D567CB"/>
    <w:rsid w:val="00D56C34"/>
    <w:rsid w:val="00D57097"/>
    <w:rsid w:val="00D572D1"/>
    <w:rsid w:val="00D578E9"/>
    <w:rsid w:val="00D60571"/>
    <w:rsid w:val="00D606CA"/>
    <w:rsid w:val="00D6088D"/>
    <w:rsid w:val="00D60AED"/>
    <w:rsid w:val="00D60B9D"/>
    <w:rsid w:val="00D60DF0"/>
    <w:rsid w:val="00D613C5"/>
    <w:rsid w:val="00D616C5"/>
    <w:rsid w:val="00D617B1"/>
    <w:rsid w:val="00D61E30"/>
    <w:rsid w:val="00D61F88"/>
    <w:rsid w:val="00D62304"/>
    <w:rsid w:val="00D62673"/>
    <w:rsid w:val="00D63121"/>
    <w:rsid w:val="00D63823"/>
    <w:rsid w:val="00D642D0"/>
    <w:rsid w:val="00D64BAD"/>
    <w:rsid w:val="00D65105"/>
    <w:rsid w:val="00D65D97"/>
    <w:rsid w:val="00D65DC7"/>
    <w:rsid w:val="00D65EA1"/>
    <w:rsid w:val="00D6623D"/>
    <w:rsid w:val="00D662DE"/>
    <w:rsid w:val="00D6689F"/>
    <w:rsid w:val="00D673E7"/>
    <w:rsid w:val="00D6743D"/>
    <w:rsid w:val="00D6767D"/>
    <w:rsid w:val="00D67B9A"/>
    <w:rsid w:val="00D701E1"/>
    <w:rsid w:val="00D70253"/>
    <w:rsid w:val="00D70614"/>
    <w:rsid w:val="00D707B4"/>
    <w:rsid w:val="00D7101C"/>
    <w:rsid w:val="00D713F5"/>
    <w:rsid w:val="00D714D7"/>
    <w:rsid w:val="00D71673"/>
    <w:rsid w:val="00D71D60"/>
    <w:rsid w:val="00D72061"/>
    <w:rsid w:val="00D72CA3"/>
    <w:rsid w:val="00D72E59"/>
    <w:rsid w:val="00D7338E"/>
    <w:rsid w:val="00D733D2"/>
    <w:rsid w:val="00D7358E"/>
    <w:rsid w:val="00D7378F"/>
    <w:rsid w:val="00D73A3C"/>
    <w:rsid w:val="00D73C44"/>
    <w:rsid w:val="00D73C99"/>
    <w:rsid w:val="00D73CE2"/>
    <w:rsid w:val="00D741FC"/>
    <w:rsid w:val="00D742F1"/>
    <w:rsid w:val="00D7495D"/>
    <w:rsid w:val="00D74A08"/>
    <w:rsid w:val="00D74A4D"/>
    <w:rsid w:val="00D74B34"/>
    <w:rsid w:val="00D74F0D"/>
    <w:rsid w:val="00D74FDC"/>
    <w:rsid w:val="00D752EF"/>
    <w:rsid w:val="00D759F7"/>
    <w:rsid w:val="00D762CD"/>
    <w:rsid w:val="00D76371"/>
    <w:rsid w:val="00D76C04"/>
    <w:rsid w:val="00D76C60"/>
    <w:rsid w:val="00D76E29"/>
    <w:rsid w:val="00D77091"/>
    <w:rsid w:val="00D77205"/>
    <w:rsid w:val="00D7753F"/>
    <w:rsid w:val="00D77B90"/>
    <w:rsid w:val="00D77C74"/>
    <w:rsid w:val="00D77F21"/>
    <w:rsid w:val="00D8009B"/>
    <w:rsid w:val="00D80206"/>
    <w:rsid w:val="00D802F2"/>
    <w:rsid w:val="00D80359"/>
    <w:rsid w:val="00D80918"/>
    <w:rsid w:val="00D810AB"/>
    <w:rsid w:val="00D81420"/>
    <w:rsid w:val="00D8226B"/>
    <w:rsid w:val="00D8226D"/>
    <w:rsid w:val="00D82D2F"/>
    <w:rsid w:val="00D82F6F"/>
    <w:rsid w:val="00D82FF0"/>
    <w:rsid w:val="00D833EB"/>
    <w:rsid w:val="00D840C8"/>
    <w:rsid w:val="00D84251"/>
    <w:rsid w:val="00D84505"/>
    <w:rsid w:val="00D84645"/>
    <w:rsid w:val="00D8475C"/>
    <w:rsid w:val="00D84B0D"/>
    <w:rsid w:val="00D85177"/>
    <w:rsid w:val="00D857C2"/>
    <w:rsid w:val="00D8585D"/>
    <w:rsid w:val="00D85ADA"/>
    <w:rsid w:val="00D85FE8"/>
    <w:rsid w:val="00D86111"/>
    <w:rsid w:val="00D86144"/>
    <w:rsid w:val="00D8660A"/>
    <w:rsid w:val="00D86664"/>
    <w:rsid w:val="00D870D1"/>
    <w:rsid w:val="00D87281"/>
    <w:rsid w:val="00D87389"/>
    <w:rsid w:val="00D87AD6"/>
    <w:rsid w:val="00D87BBE"/>
    <w:rsid w:val="00D900B4"/>
    <w:rsid w:val="00D90581"/>
    <w:rsid w:val="00D90F31"/>
    <w:rsid w:val="00D913CF"/>
    <w:rsid w:val="00D91602"/>
    <w:rsid w:val="00D91781"/>
    <w:rsid w:val="00D917E6"/>
    <w:rsid w:val="00D91C74"/>
    <w:rsid w:val="00D9267F"/>
    <w:rsid w:val="00D9275B"/>
    <w:rsid w:val="00D92935"/>
    <w:rsid w:val="00D929DC"/>
    <w:rsid w:val="00D92D09"/>
    <w:rsid w:val="00D931E1"/>
    <w:rsid w:val="00D93270"/>
    <w:rsid w:val="00D9363A"/>
    <w:rsid w:val="00D93CBC"/>
    <w:rsid w:val="00D93D40"/>
    <w:rsid w:val="00D93F9E"/>
    <w:rsid w:val="00D94477"/>
    <w:rsid w:val="00D9469D"/>
    <w:rsid w:val="00D948A3"/>
    <w:rsid w:val="00D94A1E"/>
    <w:rsid w:val="00D94A53"/>
    <w:rsid w:val="00D94B3A"/>
    <w:rsid w:val="00D94FBB"/>
    <w:rsid w:val="00D955F5"/>
    <w:rsid w:val="00D95BB4"/>
    <w:rsid w:val="00D965EA"/>
    <w:rsid w:val="00D967B9"/>
    <w:rsid w:val="00D9689C"/>
    <w:rsid w:val="00D97A74"/>
    <w:rsid w:val="00D97CD3"/>
    <w:rsid w:val="00D97E42"/>
    <w:rsid w:val="00DA0064"/>
    <w:rsid w:val="00DA017F"/>
    <w:rsid w:val="00DA0372"/>
    <w:rsid w:val="00DA049E"/>
    <w:rsid w:val="00DA066A"/>
    <w:rsid w:val="00DA0A7E"/>
    <w:rsid w:val="00DA0C4E"/>
    <w:rsid w:val="00DA11DF"/>
    <w:rsid w:val="00DA15E7"/>
    <w:rsid w:val="00DA19FD"/>
    <w:rsid w:val="00DA2169"/>
    <w:rsid w:val="00DA22BD"/>
    <w:rsid w:val="00DA23FC"/>
    <w:rsid w:val="00DA29F4"/>
    <w:rsid w:val="00DA2CDD"/>
    <w:rsid w:val="00DA3949"/>
    <w:rsid w:val="00DA3F0E"/>
    <w:rsid w:val="00DA45F1"/>
    <w:rsid w:val="00DA492F"/>
    <w:rsid w:val="00DA4B21"/>
    <w:rsid w:val="00DA4B38"/>
    <w:rsid w:val="00DA4B96"/>
    <w:rsid w:val="00DA4C79"/>
    <w:rsid w:val="00DA4CA2"/>
    <w:rsid w:val="00DA5075"/>
    <w:rsid w:val="00DA5BBD"/>
    <w:rsid w:val="00DA62BC"/>
    <w:rsid w:val="00DA6667"/>
    <w:rsid w:val="00DA6747"/>
    <w:rsid w:val="00DA6BFB"/>
    <w:rsid w:val="00DA6D1E"/>
    <w:rsid w:val="00DA6F2F"/>
    <w:rsid w:val="00DA71A0"/>
    <w:rsid w:val="00DA7BB4"/>
    <w:rsid w:val="00DA7C6E"/>
    <w:rsid w:val="00DA7F44"/>
    <w:rsid w:val="00DB0145"/>
    <w:rsid w:val="00DB075A"/>
    <w:rsid w:val="00DB0807"/>
    <w:rsid w:val="00DB0A20"/>
    <w:rsid w:val="00DB0B50"/>
    <w:rsid w:val="00DB0E68"/>
    <w:rsid w:val="00DB0F1F"/>
    <w:rsid w:val="00DB12CF"/>
    <w:rsid w:val="00DB1512"/>
    <w:rsid w:val="00DB1CD6"/>
    <w:rsid w:val="00DB1D5F"/>
    <w:rsid w:val="00DB25C9"/>
    <w:rsid w:val="00DB2768"/>
    <w:rsid w:val="00DB2789"/>
    <w:rsid w:val="00DB28B5"/>
    <w:rsid w:val="00DB2CDA"/>
    <w:rsid w:val="00DB2DAD"/>
    <w:rsid w:val="00DB307C"/>
    <w:rsid w:val="00DB3A4B"/>
    <w:rsid w:val="00DB4199"/>
    <w:rsid w:val="00DB4660"/>
    <w:rsid w:val="00DB46F9"/>
    <w:rsid w:val="00DB4733"/>
    <w:rsid w:val="00DB47BA"/>
    <w:rsid w:val="00DB4EBF"/>
    <w:rsid w:val="00DB5501"/>
    <w:rsid w:val="00DB57B0"/>
    <w:rsid w:val="00DB5A32"/>
    <w:rsid w:val="00DB5A4A"/>
    <w:rsid w:val="00DB6212"/>
    <w:rsid w:val="00DB62CF"/>
    <w:rsid w:val="00DB630A"/>
    <w:rsid w:val="00DB63C1"/>
    <w:rsid w:val="00DB644C"/>
    <w:rsid w:val="00DB6642"/>
    <w:rsid w:val="00DB6A27"/>
    <w:rsid w:val="00DB6ABD"/>
    <w:rsid w:val="00DB6BE8"/>
    <w:rsid w:val="00DB7894"/>
    <w:rsid w:val="00DC00D4"/>
    <w:rsid w:val="00DC0347"/>
    <w:rsid w:val="00DC0666"/>
    <w:rsid w:val="00DC0705"/>
    <w:rsid w:val="00DC0D98"/>
    <w:rsid w:val="00DC137A"/>
    <w:rsid w:val="00DC1A08"/>
    <w:rsid w:val="00DC1CAF"/>
    <w:rsid w:val="00DC247B"/>
    <w:rsid w:val="00DC265C"/>
    <w:rsid w:val="00DC2D4F"/>
    <w:rsid w:val="00DC2F12"/>
    <w:rsid w:val="00DC3236"/>
    <w:rsid w:val="00DC33F8"/>
    <w:rsid w:val="00DC37B1"/>
    <w:rsid w:val="00DC3A06"/>
    <w:rsid w:val="00DC4363"/>
    <w:rsid w:val="00DC4B0C"/>
    <w:rsid w:val="00DC4B4E"/>
    <w:rsid w:val="00DC5091"/>
    <w:rsid w:val="00DC5107"/>
    <w:rsid w:val="00DC54DD"/>
    <w:rsid w:val="00DC55BE"/>
    <w:rsid w:val="00DC6325"/>
    <w:rsid w:val="00DC6656"/>
    <w:rsid w:val="00DC689E"/>
    <w:rsid w:val="00DD0027"/>
    <w:rsid w:val="00DD017E"/>
    <w:rsid w:val="00DD0325"/>
    <w:rsid w:val="00DD0CCE"/>
    <w:rsid w:val="00DD10B5"/>
    <w:rsid w:val="00DD1367"/>
    <w:rsid w:val="00DD15EF"/>
    <w:rsid w:val="00DD19E5"/>
    <w:rsid w:val="00DD1C0B"/>
    <w:rsid w:val="00DD1CD8"/>
    <w:rsid w:val="00DD1E26"/>
    <w:rsid w:val="00DD21E8"/>
    <w:rsid w:val="00DD2291"/>
    <w:rsid w:val="00DD2790"/>
    <w:rsid w:val="00DD30EB"/>
    <w:rsid w:val="00DD314D"/>
    <w:rsid w:val="00DD3156"/>
    <w:rsid w:val="00DD346E"/>
    <w:rsid w:val="00DD3C18"/>
    <w:rsid w:val="00DD3F54"/>
    <w:rsid w:val="00DD4202"/>
    <w:rsid w:val="00DD4560"/>
    <w:rsid w:val="00DD4983"/>
    <w:rsid w:val="00DD49B3"/>
    <w:rsid w:val="00DD49D5"/>
    <w:rsid w:val="00DD4B7B"/>
    <w:rsid w:val="00DD4BB4"/>
    <w:rsid w:val="00DD4D23"/>
    <w:rsid w:val="00DD511E"/>
    <w:rsid w:val="00DD529A"/>
    <w:rsid w:val="00DD54D3"/>
    <w:rsid w:val="00DD5624"/>
    <w:rsid w:val="00DD5BDE"/>
    <w:rsid w:val="00DD617B"/>
    <w:rsid w:val="00DD63D0"/>
    <w:rsid w:val="00DD6723"/>
    <w:rsid w:val="00DD6A81"/>
    <w:rsid w:val="00DD6E8F"/>
    <w:rsid w:val="00DD6F2D"/>
    <w:rsid w:val="00DD6FA7"/>
    <w:rsid w:val="00DD751B"/>
    <w:rsid w:val="00DD79D8"/>
    <w:rsid w:val="00DD7C36"/>
    <w:rsid w:val="00DD7D6E"/>
    <w:rsid w:val="00DD7FD9"/>
    <w:rsid w:val="00DE013C"/>
    <w:rsid w:val="00DE022B"/>
    <w:rsid w:val="00DE02B7"/>
    <w:rsid w:val="00DE05E1"/>
    <w:rsid w:val="00DE074C"/>
    <w:rsid w:val="00DE0A12"/>
    <w:rsid w:val="00DE0B0E"/>
    <w:rsid w:val="00DE0F72"/>
    <w:rsid w:val="00DE1122"/>
    <w:rsid w:val="00DE1290"/>
    <w:rsid w:val="00DE131C"/>
    <w:rsid w:val="00DE14BF"/>
    <w:rsid w:val="00DE1784"/>
    <w:rsid w:val="00DE1C67"/>
    <w:rsid w:val="00DE2328"/>
    <w:rsid w:val="00DE2C42"/>
    <w:rsid w:val="00DE388A"/>
    <w:rsid w:val="00DE3A56"/>
    <w:rsid w:val="00DE3CB4"/>
    <w:rsid w:val="00DE42EB"/>
    <w:rsid w:val="00DE492D"/>
    <w:rsid w:val="00DE4E3F"/>
    <w:rsid w:val="00DE50A8"/>
    <w:rsid w:val="00DE535E"/>
    <w:rsid w:val="00DE5920"/>
    <w:rsid w:val="00DE6130"/>
    <w:rsid w:val="00DE69C9"/>
    <w:rsid w:val="00DE701E"/>
    <w:rsid w:val="00DE769A"/>
    <w:rsid w:val="00DE7D2F"/>
    <w:rsid w:val="00DF07D6"/>
    <w:rsid w:val="00DF111D"/>
    <w:rsid w:val="00DF1488"/>
    <w:rsid w:val="00DF18F9"/>
    <w:rsid w:val="00DF196E"/>
    <w:rsid w:val="00DF222B"/>
    <w:rsid w:val="00DF2291"/>
    <w:rsid w:val="00DF2366"/>
    <w:rsid w:val="00DF267E"/>
    <w:rsid w:val="00DF28B2"/>
    <w:rsid w:val="00DF2BD6"/>
    <w:rsid w:val="00DF3434"/>
    <w:rsid w:val="00DF3B3E"/>
    <w:rsid w:val="00DF4247"/>
    <w:rsid w:val="00DF4810"/>
    <w:rsid w:val="00DF4B5E"/>
    <w:rsid w:val="00DF4B78"/>
    <w:rsid w:val="00DF55D9"/>
    <w:rsid w:val="00DF5E3E"/>
    <w:rsid w:val="00DF60BE"/>
    <w:rsid w:val="00DF6117"/>
    <w:rsid w:val="00DF6795"/>
    <w:rsid w:val="00DF6934"/>
    <w:rsid w:val="00DF6F80"/>
    <w:rsid w:val="00DF7167"/>
    <w:rsid w:val="00DF7BDA"/>
    <w:rsid w:val="00DF7CCD"/>
    <w:rsid w:val="00DF7E89"/>
    <w:rsid w:val="00E000BD"/>
    <w:rsid w:val="00E0010B"/>
    <w:rsid w:val="00E001F2"/>
    <w:rsid w:val="00E002A0"/>
    <w:rsid w:val="00E00359"/>
    <w:rsid w:val="00E006F3"/>
    <w:rsid w:val="00E00A15"/>
    <w:rsid w:val="00E00DEC"/>
    <w:rsid w:val="00E00FAA"/>
    <w:rsid w:val="00E012C0"/>
    <w:rsid w:val="00E014F2"/>
    <w:rsid w:val="00E01969"/>
    <w:rsid w:val="00E019D4"/>
    <w:rsid w:val="00E01A13"/>
    <w:rsid w:val="00E02988"/>
    <w:rsid w:val="00E02B6A"/>
    <w:rsid w:val="00E02FFA"/>
    <w:rsid w:val="00E0341B"/>
    <w:rsid w:val="00E034AB"/>
    <w:rsid w:val="00E0350B"/>
    <w:rsid w:val="00E03650"/>
    <w:rsid w:val="00E03AAD"/>
    <w:rsid w:val="00E03E74"/>
    <w:rsid w:val="00E0450B"/>
    <w:rsid w:val="00E048D1"/>
    <w:rsid w:val="00E04DA7"/>
    <w:rsid w:val="00E0510B"/>
    <w:rsid w:val="00E051A3"/>
    <w:rsid w:val="00E0571E"/>
    <w:rsid w:val="00E05745"/>
    <w:rsid w:val="00E05C71"/>
    <w:rsid w:val="00E05CDF"/>
    <w:rsid w:val="00E06110"/>
    <w:rsid w:val="00E065ED"/>
    <w:rsid w:val="00E06DDE"/>
    <w:rsid w:val="00E07E8E"/>
    <w:rsid w:val="00E10300"/>
    <w:rsid w:val="00E104A8"/>
    <w:rsid w:val="00E1097E"/>
    <w:rsid w:val="00E1129E"/>
    <w:rsid w:val="00E1176F"/>
    <w:rsid w:val="00E11930"/>
    <w:rsid w:val="00E11CD2"/>
    <w:rsid w:val="00E11F15"/>
    <w:rsid w:val="00E11FB8"/>
    <w:rsid w:val="00E122DB"/>
    <w:rsid w:val="00E123B0"/>
    <w:rsid w:val="00E126B8"/>
    <w:rsid w:val="00E12A27"/>
    <w:rsid w:val="00E13030"/>
    <w:rsid w:val="00E13188"/>
    <w:rsid w:val="00E1365C"/>
    <w:rsid w:val="00E136D3"/>
    <w:rsid w:val="00E138B8"/>
    <w:rsid w:val="00E13A78"/>
    <w:rsid w:val="00E13ADE"/>
    <w:rsid w:val="00E140A3"/>
    <w:rsid w:val="00E1428A"/>
    <w:rsid w:val="00E14759"/>
    <w:rsid w:val="00E1487A"/>
    <w:rsid w:val="00E149E9"/>
    <w:rsid w:val="00E14ACC"/>
    <w:rsid w:val="00E14BF6"/>
    <w:rsid w:val="00E1528B"/>
    <w:rsid w:val="00E15CE2"/>
    <w:rsid w:val="00E15CEC"/>
    <w:rsid w:val="00E15F53"/>
    <w:rsid w:val="00E166D1"/>
    <w:rsid w:val="00E16A47"/>
    <w:rsid w:val="00E16BA5"/>
    <w:rsid w:val="00E16C6D"/>
    <w:rsid w:val="00E16D81"/>
    <w:rsid w:val="00E17176"/>
    <w:rsid w:val="00E17344"/>
    <w:rsid w:val="00E17636"/>
    <w:rsid w:val="00E177C2"/>
    <w:rsid w:val="00E17AA5"/>
    <w:rsid w:val="00E17B2D"/>
    <w:rsid w:val="00E17C0E"/>
    <w:rsid w:val="00E17E40"/>
    <w:rsid w:val="00E20133"/>
    <w:rsid w:val="00E20727"/>
    <w:rsid w:val="00E2085D"/>
    <w:rsid w:val="00E20C22"/>
    <w:rsid w:val="00E21254"/>
    <w:rsid w:val="00E213E7"/>
    <w:rsid w:val="00E2142A"/>
    <w:rsid w:val="00E21BDB"/>
    <w:rsid w:val="00E21EBF"/>
    <w:rsid w:val="00E2222F"/>
    <w:rsid w:val="00E2232C"/>
    <w:rsid w:val="00E2276A"/>
    <w:rsid w:val="00E22BDC"/>
    <w:rsid w:val="00E2311B"/>
    <w:rsid w:val="00E23272"/>
    <w:rsid w:val="00E235A6"/>
    <w:rsid w:val="00E236E5"/>
    <w:rsid w:val="00E23DE4"/>
    <w:rsid w:val="00E23FAC"/>
    <w:rsid w:val="00E241CB"/>
    <w:rsid w:val="00E241F7"/>
    <w:rsid w:val="00E24359"/>
    <w:rsid w:val="00E2451A"/>
    <w:rsid w:val="00E247CA"/>
    <w:rsid w:val="00E24921"/>
    <w:rsid w:val="00E24E06"/>
    <w:rsid w:val="00E2525A"/>
    <w:rsid w:val="00E25AA5"/>
    <w:rsid w:val="00E25D8C"/>
    <w:rsid w:val="00E25ED8"/>
    <w:rsid w:val="00E2611D"/>
    <w:rsid w:val="00E26363"/>
    <w:rsid w:val="00E266CB"/>
    <w:rsid w:val="00E26CB1"/>
    <w:rsid w:val="00E26EE7"/>
    <w:rsid w:val="00E27119"/>
    <w:rsid w:val="00E2786A"/>
    <w:rsid w:val="00E302AE"/>
    <w:rsid w:val="00E302C5"/>
    <w:rsid w:val="00E30485"/>
    <w:rsid w:val="00E307BC"/>
    <w:rsid w:val="00E30F26"/>
    <w:rsid w:val="00E30FA1"/>
    <w:rsid w:val="00E30FBA"/>
    <w:rsid w:val="00E318EE"/>
    <w:rsid w:val="00E31A63"/>
    <w:rsid w:val="00E321EE"/>
    <w:rsid w:val="00E3226C"/>
    <w:rsid w:val="00E32B46"/>
    <w:rsid w:val="00E32D33"/>
    <w:rsid w:val="00E32F16"/>
    <w:rsid w:val="00E33027"/>
    <w:rsid w:val="00E33A2E"/>
    <w:rsid w:val="00E33D77"/>
    <w:rsid w:val="00E340D1"/>
    <w:rsid w:val="00E341B6"/>
    <w:rsid w:val="00E3436D"/>
    <w:rsid w:val="00E34506"/>
    <w:rsid w:val="00E3465A"/>
    <w:rsid w:val="00E348D6"/>
    <w:rsid w:val="00E34C2A"/>
    <w:rsid w:val="00E34C2C"/>
    <w:rsid w:val="00E34D63"/>
    <w:rsid w:val="00E35FD6"/>
    <w:rsid w:val="00E3616C"/>
    <w:rsid w:val="00E3655E"/>
    <w:rsid w:val="00E36ADC"/>
    <w:rsid w:val="00E3704A"/>
    <w:rsid w:val="00E3735B"/>
    <w:rsid w:val="00E374A6"/>
    <w:rsid w:val="00E375EE"/>
    <w:rsid w:val="00E37634"/>
    <w:rsid w:val="00E37961"/>
    <w:rsid w:val="00E3799C"/>
    <w:rsid w:val="00E37BE8"/>
    <w:rsid w:val="00E37C1D"/>
    <w:rsid w:val="00E37CAE"/>
    <w:rsid w:val="00E37E8C"/>
    <w:rsid w:val="00E401BE"/>
    <w:rsid w:val="00E4079D"/>
    <w:rsid w:val="00E40812"/>
    <w:rsid w:val="00E40913"/>
    <w:rsid w:val="00E416D3"/>
    <w:rsid w:val="00E417A9"/>
    <w:rsid w:val="00E419ED"/>
    <w:rsid w:val="00E41A40"/>
    <w:rsid w:val="00E41A80"/>
    <w:rsid w:val="00E41D9B"/>
    <w:rsid w:val="00E41F14"/>
    <w:rsid w:val="00E41F97"/>
    <w:rsid w:val="00E42814"/>
    <w:rsid w:val="00E42CF2"/>
    <w:rsid w:val="00E42E21"/>
    <w:rsid w:val="00E430BD"/>
    <w:rsid w:val="00E433B6"/>
    <w:rsid w:val="00E435E8"/>
    <w:rsid w:val="00E436E8"/>
    <w:rsid w:val="00E43787"/>
    <w:rsid w:val="00E43D7B"/>
    <w:rsid w:val="00E442D9"/>
    <w:rsid w:val="00E4450C"/>
    <w:rsid w:val="00E448F3"/>
    <w:rsid w:val="00E454B3"/>
    <w:rsid w:val="00E46BFE"/>
    <w:rsid w:val="00E473CD"/>
    <w:rsid w:val="00E47438"/>
    <w:rsid w:val="00E508C3"/>
    <w:rsid w:val="00E50A6A"/>
    <w:rsid w:val="00E50C3B"/>
    <w:rsid w:val="00E50EAD"/>
    <w:rsid w:val="00E510DE"/>
    <w:rsid w:val="00E51105"/>
    <w:rsid w:val="00E519B4"/>
    <w:rsid w:val="00E524D2"/>
    <w:rsid w:val="00E526AE"/>
    <w:rsid w:val="00E52700"/>
    <w:rsid w:val="00E52AA6"/>
    <w:rsid w:val="00E53181"/>
    <w:rsid w:val="00E53199"/>
    <w:rsid w:val="00E53721"/>
    <w:rsid w:val="00E538CF"/>
    <w:rsid w:val="00E5393F"/>
    <w:rsid w:val="00E53AD0"/>
    <w:rsid w:val="00E53ECD"/>
    <w:rsid w:val="00E54279"/>
    <w:rsid w:val="00E54590"/>
    <w:rsid w:val="00E545AF"/>
    <w:rsid w:val="00E54B14"/>
    <w:rsid w:val="00E54DD3"/>
    <w:rsid w:val="00E551FB"/>
    <w:rsid w:val="00E55385"/>
    <w:rsid w:val="00E554CA"/>
    <w:rsid w:val="00E55B02"/>
    <w:rsid w:val="00E55BB9"/>
    <w:rsid w:val="00E55BEA"/>
    <w:rsid w:val="00E55C04"/>
    <w:rsid w:val="00E55CC0"/>
    <w:rsid w:val="00E55FD9"/>
    <w:rsid w:val="00E560E1"/>
    <w:rsid w:val="00E56376"/>
    <w:rsid w:val="00E56392"/>
    <w:rsid w:val="00E56525"/>
    <w:rsid w:val="00E565F5"/>
    <w:rsid w:val="00E56898"/>
    <w:rsid w:val="00E56DAD"/>
    <w:rsid w:val="00E57CC9"/>
    <w:rsid w:val="00E57D4A"/>
    <w:rsid w:val="00E60012"/>
    <w:rsid w:val="00E60242"/>
    <w:rsid w:val="00E608D0"/>
    <w:rsid w:val="00E60C5E"/>
    <w:rsid w:val="00E60DE7"/>
    <w:rsid w:val="00E60FAE"/>
    <w:rsid w:val="00E61102"/>
    <w:rsid w:val="00E61439"/>
    <w:rsid w:val="00E614DB"/>
    <w:rsid w:val="00E61532"/>
    <w:rsid w:val="00E61ABD"/>
    <w:rsid w:val="00E61C3D"/>
    <w:rsid w:val="00E61F62"/>
    <w:rsid w:val="00E62102"/>
    <w:rsid w:val="00E62255"/>
    <w:rsid w:val="00E623B0"/>
    <w:rsid w:val="00E626DA"/>
    <w:rsid w:val="00E62829"/>
    <w:rsid w:val="00E62DF4"/>
    <w:rsid w:val="00E630D6"/>
    <w:rsid w:val="00E63260"/>
    <w:rsid w:val="00E63402"/>
    <w:rsid w:val="00E6348A"/>
    <w:rsid w:val="00E635C4"/>
    <w:rsid w:val="00E63785"/>
    <w:rsid w:val="00E6386B"/>
    <w:rsid w:val="00E63DEF"/>
    <w:rsid w:val="00E63E7D"/>
    <w:rsid w:val="00E63FB2"/>
    <w:rsid w:val="00E64139"/>
    <w:rsid w:val="00E64EE2"/>
    <w:rsid w:val="00E65279"/>
    <w:rsid w:val="00E655E0"/>
    <w:rsid w:val="00E65608"/>
    <w:rsid w:val="00E657A6"/>
    <w:rsid w:val="00E659FB"/>
    <w:rsid w:val="00E66364"/>
    <w:rsid w:val="00E66921"/>
    <w:rsid w:val="00E66B5F"/>
    <w:rsid w:val="00E6724C"/>
    <w:rsid w:val="00E6743A"/>
    <w:rsid w:val="00E67577"/>
    <w:rsid w:val="00E675A5"/>
    <w:rsid w:val="00E67633"/>
    <w:rsid w:val="00E67CFE"/>
    <w:rsid w:val="00E7015E"/>
    <w:rsid w:val="00E70340"/>
    <w:rsid w:val="00E7059E"/>
    <w:rsid w:val="00E70744"/>
    <w:rsid w:val="00E71120"/>
    <w:rsid w:val="00E713C9"/>
    <w:rsid w:val="00E71A1F"/>
    <w:rsid w:val="00E71BB8"/>
    <w:rsid w:val="00E71CA8"/>
    <w:rsid w:val="00E71CFF"/>
    <w:rsid w:val="00E7216C"/>
    <w:rsid w:val="00E72349"/>
    <w:rsid w:val="00E72374"/>
    <w:rsid w:val="00E725A3"/>
    <w:rsid w:val="00E72749"/>
    <w:rsid w:val="00E72789"/>
    <w:rsid w:val="00E727F6"/>
    <w:rsid w:val="00E72D14"/>
    <w:rsid w:val="00E73094"/>
    <w:rsid w:val="00E732F6"/>
    <w:rsid w:val="00E735C5"/>
    <w:rsid w:val="00E7410C"/>
    <w:rsid w:val="00E7414D"/>
    <w:rsid w:val="00E74693"/>
    <w:rsid w:val="00E7476B"/>
    <w:rsid w:val="00E747CA"/>
    <w:rsid w:val="00E7484F"/>
    <w:rsid w:val="00E74B82"/>
    <w:rsid w:val="00E7582A"/>
    <w:rsid w:val="00E75F8C"/>
    <w:rsid w:val="00E76149"/>
    <w:rsid w:val="00E761DF"/>
    <w:rsid w:val="00E76612"/>
    <w:rsid w:val="00E766D0"/>
    <w:rsid w:val="00E773B5"/>
    <w:rsid w:val="00E773FD"/>
    <w:rsid w:val="00E7792E"/>
    <w:rsid w:val="00E77BA3"/>
    <w:rsid w:val="00E80431"/>
    <w:rsid w:val="00E80512"/>
    <w:rsid w:val="00E80AEA"/>
    <w:rsid w:val="00E80C35"/>
    <w:rsid w:val="00E80F63"/>
    <w:rsid w:val="00E80FF6"/>
    <w:rsid w:val="00E81542"/>
    <w:rsid w:val="00E8229B"/>
    <w:rsid w:val="00E82303"/>
    <w:rsid w:val="00E825F2"/>
    <w:rsid w:val="00E8272F"/>
    <w:rsid w:val="00E83383"/>
    <w:rsid w:val="00E83428"/>
    <w:rsid w:val="00E83D0B"/>
    <w:rsid w:val="00E83FC7"/>
    <w:rsid w:val="00E83FDB"/>
    <w:rsid w:val="00E840DC"/>
    <w:rsid w:val="00E845A0"/>
    <w:rsid w:val="00E84A21"/>
    <w:rsid w:val="00E854EE"/>
    <w:rsid w:val="00E85AAA"/>
    <w:rsid w:val="00E85B58"/>
    <w:rsid w:val="00E862A7"/>
    <w:rsid w:val="00E86875"/>
    <w:rsid w:val="00E86966"/>
    <w:rsid w:val="00E86EB2"/>
    <w:rsid w:val="00E90114"/>
    <w:rsid w:val="00E908C3"/>
    <w:rsid w:val="00E9119F"/>
    <w:rsid w:val="00E91724"/>
    <w:rsid w:val="00E9173B"/>
    <w:rsid w:val="00E91B8A"/>
    <w:rsid w:val="00E91C7C"/>
    <w:rsid w:val="00E9212C"/>
    <w:rsid w:val="00E921CC"/>
    <w:rsid w:val="00E92202"/>
    <w:rsid w:val="00E925DD"/>
    <w:rsid w:val="00E93284"/>
    <w:rsid w:val="00E933F0"/>
    <w:rsid w:val="00E93E10"/>
    <w:rsid w:val="00E93F1F"/>
    <w:rsid w:val="00E93F65"/>
    <w:rsid w:val="00E93FF0"/>
    <w:rsid w:val="00E946EB"/>
    <w:rsid w:val="00E9488A"/>
    <w:rsid w:val="00E949E3"/>
    <w:rsid w:val="00E94A23"/>
    <w:rsid w:val="00E94B50"/>
    <w:rsid w:val="00E94CDC"/>
    <w:rsid w:val="00E94ECB"/>
    <w:rsid w:val="00E95258"/>
    <w:rsid w:val="00E956CC"/>
    <w:rsid w:val="00E95713"/>
    <w:rsid w:val="00E95E40"/>
    <w:rsid w:val="00E960A4"/>
    <w:rsid w:val="00E96282"/>
    <w:rsid w:val="00E96B58"/>
    <w:rsid w:val="00E96ED6"/>
    <w:rsid w:val="00E970C7"/>
    <w:rsid w:val="00E97431"/>
    <w:rsid w:val="00E9798B"/>
    <w:rsid w:val="00EA0036"/>
    <w:rsid w:val="00EA047D"/>
    <w:rsid w:val="00EA0EF2"/>
    <w:rsid w:val="00EA132C"/>
    <w:rsid w:val="00EA20C7"/>
    <w:rsid w:val="00EA22CD"/>
    <w:rsid w:val="00EA2528"/>
    <w:rsid w:val="00EA2555"/>
    <w:rsid w:val="00EA25E4"/>
    <w:rsid w:val="00EA2B42"/>
    <w:rsid w:val="00EA35F3"/>
    <w:rsid w:val="00EA3728"/>
    <w:rsid w:val="00EA382C"/>
    <w:rsid w:val="00EA3BF9"/>
    <w:rsid w:val="00EA3C6D"/>
    <w:rsid w:val="00EA40AB"/>
    <w:rsid w:val="00EA41A2"/>
    <w:rsid w:val="00EA425A"/>
    <w:rsid w:val="00EA45AD"/>
    <w:rsid w:val="00EA4814"/>
    <w:rsid w:val="00EA4A3A"/>
    <w:rsid w:val="00EA4A85"/>
    <w:rsid w:val="00EA4CCC"/>
    <w:rsid w:val="00EA4D15"/>
    <w:rsid w:val="00EA5697"/>
    <w:rsid w:val="00EA58FF"/>
    <w:rsid w:val="00EA5F34"/>
    <w:rsid w:val="00EA60C0"/>
    <w:rsid w:val="00EA613B"/>
    <w:rsid w:val="00EA6317"/>
    <w:rsid w:val="00EA648D"/>
    <w:rsid w:val="00EA64CC"/>
    <w:rsid w:val="00EA656B"/>
    <w:rsid w:val="00EA7800"/>
    <w:rsid w:val="00EA7961"/>
    <w:rsid w:val="00EA798C"/>
    <w:rsid w:val="00EA7AA5"/>
    <w:rsid w:val="00EA7F58"/>
    <w:rsid w:val="00EB0005"/>
    <w:rsid w:val="00EB0063"/>
    <w:rsid w:val="00EB00CC"/>
    <w:rsid w:val="00EB0C82"/>
    <w:rsid w:val="00EB1292"/>
    <w:rsid w:val="00EB1AC8"/>
    <w:rsid w:val="00EB1FE0"/>
    <w:rsid w:val="00EB2286"/>
    <w:rsid w:val="00EB274C"/>
    <w:rsid w:val="00EB2C50"/>
    <w:rsid w:val="00EB2FC9"/>
    <w:rsid w:val="00EB3C13"/>
    <w:rsid w:val="00EB432A"/>
    <w:rsid w:val="00EB47D6"/>
    <w:rsid w:val="00EB51DD"/>
    <w:rsid w:val="00EB5442"/>
    <w:rsid w:val="00EB54C0"/>
    <w:rsid w:val="00EB584A"/>
    <w:rsid w:val="00EB5F49"/>
    <w:rsid w:val="00EB6577"/>
    <w:rsid w:val="00EB6E84"/>
    <w:rsid w:val="00EB6FDB"/>
    <w:rsid w:val="00EB7635"/>
    <w:rsid w:val="00EB7663"/>
    <w:rsid w:val="00EB79C5"/>
    <w:rsid w:val="00EB79F2"/>
    <w:rsid w:val="00EB7A4F"/>
    <w:rsid w:val="00EB7E95"/>
    <w:rsid w:val="00EB7EC7"/>
    <w:rsid w:val="00EC05CA"/>
    <w:rsid w:val="00EC06E5"/>
    <w:rsid w:val="00EC0E3B"/>
    <w:rsid w:val="00EC1062"/>
    <w:rsid w:val="00EC117C"/>
    <w:rsid w:val="00EC127A"/>
    <w:rsid w:val="00EC19B7"/>
    <w:rsid w:val="00EC1C1C"/>
    <w:rsid w:val="00EC1FE0"/>
    <w:rsid w:val="00EC213E"/>
    <w:rsid w:val="00EC290F"/>
    <w:rsid w:val="00EC29F5"/>
    <w:rsid w:val="00EC2EB3"/>
    <w:rsid w:val="00EC3A01"/>
    <w:rsid w:val="00EC3F80"/>
    <w:rsid w:val="00EC4082"/>
    <w:rsid w:val="00EC41FD"/>
    <w:rsid w:val="00EC44B2"/>
    <w:rsid w:val="00EC4C68"/>
    <w:rsid w:val="00EC5025"/>
    <w:rsid w:val="00EC5830"/>
    <w:rsid w:val="00EC597E"/>
    <w:rsid w:val="00EC59D5"/>
    <w:rsid w:val="00EC644D"/>
    <w:rsid w:val="00EC66CB"/>
    <w:rsid w:val="00EC6757"/>
    <w:rsid w:val="00EC68F3"/>
    <w:rsid w:val="00EC6A11"/>
    <w:rsid w:val="00EC72C1"/>
    <w:rsid w:val="00EC7402"/>
    <w:rsid w:val="00ED0152"/>
    <w:rsid w:val="00ED09C3"/>
    <w:rsid w:val="00ED0B20"/>
    <w:rsid w:val="00ED0B65"/>
    <w:rsid w:val="00ED0BD9"/>
    <w:rsid w:val="00ED1C82"/>
    <w:rsid w:val="00ED25C9"/>
    <w:rsid w:val="00ED279F"/>
    <w:rsid w:val="00ED2869"/>
    <w:rsid w:val="00ED2A29"/>
    <w:rsid w:val="00ED2AD3"/>
    <w:rsid w:val="00ED2AFD"/>
    <w:rsid w:val="00ED2CA3"/>
    <w:rsid w:val="00ED31AE"/>
    <w:rsid w:val="00ED31F5"/>
    <w:rsid w:val="00ED350A"/>
    <w:rsid w:val="00ED3D49"/>
    <w:rsid w:val="00ED3F60"/>
    <w:rsid w:val="00ED491B"/>
    <w:rsid w:val="00ED4D6E"/>
    <w:rsid w:val="00ED4D8C"/>
    <w:rsid w:val="00ED5178"/>
    <w:rsid w:val="00ED5278"/>
    <w:rsid w:val="00ED5448"/>
    <w:rsid w:val="00ED5B3F"/>
    <w:rsid w:val="00ED6A2B"/>
    <w:rsid w:val="00ED6FF5"/>
    <w:rsid w:val="00ED79BB"/>
    <w:rsid w:val="00ED7A4A"/>
    <w:rsid w:val="00ED7ABD"/>
    <w:rsid w:val="00EE05DF"/>
    <w:rsid w:val="00EE06F9"/>
    <w:rsid w:val="00EE0984"/>
    <w:rsid w:val="00EE0C34"/>
    <w:rsid w:val="00EE0D39"/>
    <w:rsid w:val="00EE0ECE"/>
    <w:rsid w:val="00EE10D5"/>
    <w:rsid w:val="00EE123B"/>
    <w:rsid w:val="00EE1EB5"/>
    <w:rsid w:val="00EE2161"/>
    <w:rsid w:val="00EE244E"/>
    <w:rsid w:val="00EE2643"/>
    <w:rsid w:val="00EE2979"/>
    <w:rsid w:val="00EE29E1"/>
    <w:rsid w:val="00EE2F71"/>
    <w:rsid w:val="00EE35E9"/>
    <w:rsid w:val="00EE3F63"/>
    <w:rsid w:val="00EE40E1"/>
    <w:rsid w:val="00EE4377"/>
    <w:rsid w:val="00EE44E3"/>
    <w:rsid w:val="00EE45EB"/>
    <w:rsid w:val="00EE4991"/>
    <w:rsid w:val="00EE4BDB"/>
    <w:rsid w:val="00EE4FA0"/>
    <w:rsid w:val="00EE4FBD"/>
    <w:rsid w:val="00EE539D"/>
    <w:rsid w:val="00EE5542"/>
    <w:rsid w:val="00EE5617"/>
    <w:rsid w:val="00EE5CA1"/>
    <w:rsid w:val="00EE5F3B"/>
    <w:rsid w:val="00EE618D"/>
    <w:rsid w:val="00EE6256"/>
    <w:rsid w:val="00EE65AD"/>
    <w:rsid w:val="00EE66B8"/>
    <w:rsid w:val="00EE7100"/>
    <w:rsid w:val="00EE73F4"/>
    <w:rsid w:val="00EE744A"/>
    <w:rsid w:val="00EE7466"/>
    <w:rsid w:val="00EE7876"/>
    <w:rsid w:val="00EF0172"/>
    <w:rsid w:val="00EF0207"/>
    <w:rsid w:val="00EF0253"/>
    <w:rsid w:val="00EF02B8"/>
    <w:rsid w:val="00EF02C5"/>
    <w:rsid w:val="00EF0E2B"/>
    <w:rsid w:val="00EF0E2D"/>
    <w:rsid w:val="00EF114C"/>
    <w:rsid w:val="00EF1899"/>
    <w:rsid w:val="00EF1E2F"/>
    <w:rsid w:val="00EF24DD"/>
    <w:rsid w:val="00EF26F1"/>
    <w:rsid w:val="00EF2777"/>
    <w:rsid w:val="00EF3038"/>
    <w:rsid w:val="00EF3313"/>
    <w:rsid w:val="00EF3760"/>
    <w:rsid w:val="00EF39B8"/>
    <w:rsid w:val="00EF3D17"/>
    <w:rsid w:val="00EF4451"/>
    <w:rsid w:val="00EF4786"/>
    <w:rsid w:val="00EF4DED"/>
    <w:rsid w:val="00EF5278"/>
    <w:rsid w:val="00EF67E9"/>
    <w:rsid w:val="00EF6D6A"/>
    <w:rsid w:val="00EF6EC7"/>
    <w:rsid w:val="00EF7CD7"/>
    <w:rsid w:val="00EF7D11"/>
    <w:rsid w:val="00EF7DA1"/>
    <w:rsid w:val="00F010CD"/>
    <w:rsid w:val="00F011AB"/>
    <w:rsid w:val="00F01A81"/>
    <w:rsid w:val="00F01BA5"/>
    <w:rsid w:val="00F01C42"/>
    <w:rsid w:val="00F01C7D"/>
    <w:rsid w:val="00F01F81"/>
    <w:rsid w:val="00F0200A"/>
    <w:rsid w:val="00F02043"/>
    <w:rsid w:val="00F0250D"/>
    <w:rsid w:val="00F028AB"/>
    <w:rsid w:val="00F02903"/>
    <w:rsid w:val="00F02F4E"/>
    <w:rsid w:val="00F03047"/>
    <w:rsid w:val="00F0368C"/>
    <w:rsid w:val="00F03C04"/>
    <w:rsid w:val="00F040A2"/>
    <w:rsid w:val="00F042AD"/>
    <w:rsid w:val="00F04361"/>
    <w:rsid w:val="00F0461D"/>
    <w:rsid w:val="00F04A93"/>
    <w:rsid w:val="00F04AE0"/>
    <w:rsid w:val="00F04BDB"/>
    <w:rsid w:val="00F04EAF"/>
    <w:rsid w:val="00F04FF3"/>
    <w:rsid w:val="00F055F7"/>
    <w:rsid w:val="00F05750"/>
    <w:rsid w:val="00F05B61"/>
    <w:rsid w:val="00F05C43"/>
    <w:rsid w:val="00F062D0"/>
    <w:rsid w:val="00F06371"/>
    <w:rsid w:val="00F068CB"/>
    <w:rsid w:val="00F06CD9"/>
    <w:rsid w:val="00F06F7E"/>
    <w:rsid w:val="00F0747A"/>
    <w:rsid w:val="00F07623"/>
    <w:rsid w:val="00F076F1"/>
    <w:rsid w:val="00F077B3"/>
    <w:rsid w:val="00F1065B"/>
    <w:rsid w:val="00F108B6"/>
    <w:rsid w:val="00F109E6"/>
    <w:rsid w:val="00F10BB2"/>
    <w:rsid w:val="00F10C24"/>
    <w:rsid w:val="00F10CCA"/>
    <w:rsid w:val="00F10D13"/>
    <w:rsid w:val="00F10D3E"/>
    <w:rsid w:val="00F111F6"/>
    <w:rsid w:val="00F1174F"/>
    <w:rsid w:val="00F11A9C"/>
    <w:rsid w:val="00F12144"/>
    <w:rsid w:val="00F123DA"/>
    <w:rsid w:val="00F124D7"/>
    <w:rsid w:val="00F1253A"/>
    <w:rsid w:val="00F127F4"/>
    <w:rsid w:val="00F12D93"/>
    <w:rsid w:val="00F12FB6"/>
    <w:rsid w:val="00F13031"/>
    <w:rsid w:val="00F13429"/>
    <w:rsid w:val="00F13B1F"/>
    <w:rsid w:val="00F13ED6"/>
    <w:rsid w:val="00F14BF5"/>
    <w:rsid w:val="00F14D68"/>
    <w:rsid w:val="00F151E2"/>
    <w:rsid w:val="00F152FB"/>
    <w:rsid w:val="00F1534B"/>
    <w:rsid w:val="00F1542B"/>
    <w:rsid w:val="00F155C8"/>
    <w:rsid w:val="00F1580E"/>
    <w:rsid w:val="00F15A5A"/>
    <w:rsid w:val="00F16886"/>
    <w:rsid w:val="00F16E3B"/>
    <w:rsid w:val="00F1711D"/>
    <w:rsid w:val="00F171E6"/>
    <w:rsid w:val="00F1748F"/>
    <w:rsid w:val="00F175CA"/>
    <w:rsid w:val="00F176B2"/>
    <w:rsid w:val="00F17B2A"/>
    <w:rsid w:val="00F17CAF"/>
    <w:rsid w:val="00F17E50"/>
    <w:rsid w:val="00F17E62"/>
    <w:rsid w:val="00F17FC7"/>
    <w:rsid w:val="00F2008B"/>
    <w:rsid w:val="00F2018D"/>
    <w:rsid w:val="00F203AF"/>
    <w:rsid w:val="00F20415"/>
    <w:rsid w:val="00F2057D"/>
    <w:rsid w:val="00F20DA7"/>
    <w:rsid w:val="00F20E06"/>
    <w:rsid w:val="00F20EE5"/>
    <w:rsid w:val="00F21968"/>
    <w:rsid w:val="00F22001"/>
    <w:rsid w:val="00F22166"/>
    <w:rsid w:val="00F22597"/>
    <w:rsid w:val="00F225EC"/>
    <w:rsid w:val="00F226E5"/>
    <w:rsid w:val="00F2296E"/>
    <w:rsid w:val="00F22E00"/>
    <w:rsid w:val="00F2373E"/>
    <w:rsid w:val="00F23FC6"/>
    <w:rsid w:val="00F2404E"/>
    <w:rsid w:val="00F240B7"/>
    <w:rsid w:val="00F242E2"/>
    <w:rsid w:val="00F24B24"/>
    <w:rsid w:val="00F24B4E"/>
    <w:rsid w:val="00F250D5"/>
    <w:rsid w:val="00F2557A"/>
    <w:rsid w:val="00F25724"/>
    <w:rsid w:val="00F2598D"/>
    <w:rsid w:val="00F259A4"/>
    <w:rsid w:val="00F25F95"/>
    <w:rsid w:val="00F26258"/>
    <w:rsid w:val="00F26F34"/>
    <w:rsid w:val="00F26F91"/>
    <w:rsid w:val="00F276A1"/>
    <w:rsid w:val="00F27A53"/>
    <w:rsid w:val="00F309E5"/>
    <w:rsid w:val="00F30C8C"/>
    <w:rsid w:val="00F30CCE"/>
    <w:rsid w:val="00F30DB3"/>
    <w:rsid w:val="00F30F27"/>
    <w:rsid w:val="00F31006"/>
    <w:rsid w:val="00F31106"/>
    <w:rsid w:val="00F3113B"/>
    <w:rsid w:val="00F31209"/>
    <w:rsid w:val="00F312DD"/>
    <w:rsid w:val="00F31346"/>
    <w:rsid w:val="00F31424"/>
    <w:rsid w:val="00F31BC5"/>
    <w:rsid w:val="00F31C72"/>
    <w:rsid w:val="00F31FA4"/>
    <w:rsid w:val="00F3204B"/>
    <w:rsid w:val="00F32157"/>
    <w:rsid w:val="00F321AC"/>
    <w:rsid w:val="00F32492"/>
    <w:rsid w:val="00F32EC2"/>
    <w:rsid w:val="00F331DD"/>
    <w:rsid w:val="00F3352C"/>
    <w:rsid w:val="00F337F7"/>
    <w:rsid w:val="00F3385E"/>
    <w:rsid w:val="00F33931"/>
    <w:rsid w:val="00F33994"/>
    <w:rsid w:val="00F33C0E"/>
    <w:rsid w:val="00F340C1"/>
    <w:rsid w:val="00F3417B"/>
    <w:rsid w:val="00F349E8"/>
    <w:rsid w:val="00F34B3A"/>
    <w:rsid w:val="00F353DB"/>
    <w:rsid w:val="00F35A19"/>
    <w:rsid w:val="00F360C1"/>
    <w:rsid w:val="00F36234"/>
    <w:rsid w:val="00F3651E"/>
    <w:rsid w:val="00F37693"/>
    <w:rsid w:val="00F379CC"/>
    <w:rsid w:val="00F37A20"/>
    <w:rsid w:val="00F37C7E"/>
    <w:rsid w:val="00F403A4"/>
    <w:rsid w:val="00F405AE"/>
    <w:rsid w:val="00F40881"/>
    <w:rsid w:val="00F41175"/>
    <w:rsid w:val="00F41384"/>
    <w:rsid w:val="00F419E2"/>
    <w:rsid w:val="00F41D46"/>
    <w:rsid w:val="00F41FCB"/>
    <w:rsid w:val="00F42058"/>
    <w:rsid w:val="00F426F4"/>
    <w:rsid w:val="00F42781"/>
    <w:rsid w:val="00F42804"/>
    <w:rsid w:val="00F42907"/>
    <w:rsid w:val="00F42A55"/>
    <w:rsid w:val="00F42C72"/>
    <w:rsid w:val="00F42E4C"/>
    <w:rsid w:val="00F4349F"/>
    <w:rsid w:val="00F434DC"/>
    <w:rsid w:val="00F4399C"/>
    <w:rsid w:val="00F4447A"/>
    <w:rsid w:val="00F44969"/>
    <w:rsid w:val="00F44F08"/>
    <w:rsid w:val="00F44F60"/>
    <w:rsid w:val="00F4516C"/>
    <w:rsid w:val="00F45938"/>
    <w:rsid w:val="00F45C36"/>
    <w:rsid w:val="00F45F62"/>
    <w:rsid w:val="00F4606F"/>
    <w:rsid w:val="00F465F4"/>
    <w:rsid w:val="00F46766"/>
    <w:rsid w:val="00F46887"/>
    <w:rsid w:val="00F46B13"/>
    <w:rsid w:val="00F46E7E"/>
    <w:rsid w:val="00F470C1"/>
    <w:rsid w:val="00F47202"/>
    <w:rsid w:val="00F47259"/>
    <w:rsid w:val="00F47CCF"/>
    <w:rsid w:val="00F500E7"/>
    <w:rsid w:val="00F50588"/>
    <w:rsid w:val="00F50AE3"/>
    <w:rsid w:val="00F50C10"/>
    <w:rsid w:val="00F50CB6"/>
    <w:rsid w:val="00F51026"/>
    <w:rsid w:val="00F51666"/>
    <w:rsid w:val="00F5189F"/>
    <w:rsid w:val="00F519E4"/>
    <w:rsid w:val="00F51B64"/>
    <w:rsid w:val="00F522DF"/>
    <w:rsid w:val="00F52422"/>
    <w:rsid w:val="00F52470"/>
    <w:rsid w:val="00F52A52"/>
    <w:rsid w:val="00F52ADE"/>
    <w:rsid w:val="00F52C6A"/>
    <w:rsid w:val="00F545F8"/>
    <w:rsid w:val="00F548E3"/>
    <w:rsid w:val="00F5502F"/>
    <w:rsid w:val="00F556F6"/>
    <w:rsid w:val="00F55C82"/>
    <w:rsid w:val="00F55FCD"/>
    <w:rsid w:val="00F56513"/>
    <w:rsid w:val="00F56522"/>
    <w:rsid w:val="00F56DD5"/>
    <w:rsid w:val="00F572EA"/>
    <w:rsid w:val="00F57702"/>
    <w:rsid w:val="00F579D0"/>
    <w:rsid w:val="00F6047F"/>
    <w:rsid w:val="00F60657"/>
    <w:rsid w:val="00F60822"/>
    <w:rsid w:val="00F6082A"/>
    <w:rsid w:val="00F608AA"/>
    <w:rsid w:val="00F608FA"/>
    <w:rsid w:val="00F609E9"/>
    <w:rsid w:val="00F60AAA"/>
    <w:rsid w:val="00F60D63"/>
    <w:rsid w:val="00F61074"/>
    <w:rsid w:val="00F6112D"/>
    <w:rsid w:val="00F61194"/>
    <w:rsid w:val="00F612FA"/>
    <w:rsid w:val="00F614B7"/>
    <w:rsid w:val="00F617C1"/>
    <w:rsid w:val="00F61CEB"/>
    <w:rsid w:val="00F6206D"/>
    <w:rsid w:val="00F6241A"/>
    <w:rsid w:val="00F62D86"/>
    <w:rsid w:val="00F6319B"/>
    <w:rsid w:val="00F6378F"/>
    <w:rsid w:val="00F6389A"/>
    <w:rsid w:val="00F63E0B"/>
    <w:rsid w:val="00F63F6F"/>
    <w:rsid w:val="00F63F77"/>
    <w:rsid w:val="00F647AF"/>
    <w:rsid w:val="00F64929"/>
    <w:rsid w:val="00F65C19"/>
    <w:rsid w:val="00F6637E"/>
    <w:rsid w:val="00F678A3"/>
    <w:rsid w:val="00F70310"/>
    <w:rsid w:val="00F706C6"/>
    <w:rsid w:val="00F7075F"/>
    <w:rsid w:val="00F70806"/>
    <w:rsid w:val="00F70C8A"/>
    <w:rsid w:val="00F712A9"/>
    <w:rsid w:val="00F717FD"/>
    <w:rsid w:val="00F71808"/>
    <w:rsid w:val="00F71ADE"/>
    <w:rsid w:val="00F71CD9"/>
    <w:rsid w:val="00F72148"/>
    <w:rsid w:val="00F72AD4"/>
    <w:rsid w:val="00F72C82"/>
    <w:rsid w:val="00F73485"/>
    <w:rsid w:val="00F735FE"/>
    <w:rsid w:val="00F7485E"/>
    <w:rsid w:val="00F74A58"/>
    <w:rsid w:val="00F74C06"/>
    <w:rsid w:val="00F74C21"/>
    <w:rsid w:val="00F75091"/>
    <w:rsid w:val="00F75203"/>
    <w:rsid w:val="00F75236"/>
    <w:rsid w:val="00F75BC3"/>
    <w:rsid w:val="00F75EEF"/>
    <w:rsid w:val="00F76045"/>
    <w:rsid w:val="00F761A8"/>
    <w:rsid w:val="00F762FD"/>
    <w:rsid w:val="00F7680E"/>
    <w:rsid w:val="00F77572"/>
    <w:rsid w:val="00F77CEF"/>
    <w:rsid w:val="00F8014A"/>
    <w:rsid w:val="00F804E1"/>
    <w:rsid w:val="00F80C55"/>
    <w:rsid w:val="00F80EB9"/>
    <w:rsid w:val="00F811FA"/>
    <w:rsid w:val="00F816C2"/>
    <w:rsid w:val="00F81B14"/>
    <w:rsid w:val="00F81F40"/>
    <w:rsid w:val="00F81F54"/>
    <w:rsid w:val="00F82145"/>
    <w:rsid w:val="00F824FC"/>
    <w:rsid w:val="00F82A54"/>
    <w:rsid w:val="00F82D8F"/>
    <w:rsid w:val="00F8304D"/>
    <w:rsid w:val="00F8353E"/>
    <w:rsid w:val="00F835DC"/>
    <w:rsid w:val="00F8363F"/>
    <w:rsid w:val="00F83868"/>
    <w:rsid w:val="00F847FF"/>
    <w:rsid w:val="00F84A65"/>
    <w:rsid w:val="00F84D9B"/>
    <w:rsid w:val="00F84DC2"/>
    <w:rsid w:val="00F85268"/>
    <w:rsid w:val="00F85297"/>
    <w:rsid w:val="00F86001"/>
    <w:rsid w:val="00F862FA"/>
    <w:rsid w:val="00F86481"/>
    <w:rsid w:val="00F87330"/>
    <w:rsid w:val="00F876A4"/>
    <w:rsid w:val="00F87ADC"/>
    <w:rsid w:val="00F87D58"/>
    <w:rsid w:val="00F9016D"/>
    <w:rsid w:val="00F9156E"/>
    <w:rsid w:val="00F915D8"/>
    <w:rsid w:val="00F91674"/>
    <w:rsid w:val="00F91992"/>
    <w:rsid w:val="00F91B33"/>
    <w:rsid w:val="00F91D9B"/>
    <w:rsid w:val="00F9234D"/>
    <w:rsid w:val="00F923F7"/>
    <w:rsid w:val="00F92E3A"/>
    <w:rsid w:val="00F9309F"/>
    <w:rsid w:val="00F93587"/>
    <w:rsid w:val="00F9393F"/>
    <w:rsid w:val="00F943CC"/>
    <w:rsid w:val="00F94902"/>
    <w:rsid w:val="00F949B6"/>
    <w:rsid w:val="00F94C8A"/>
    <w:rsid w:val="00F94EF2"/>
    <w:rsid w:val="00F9529E"/>
    <w:rsid w:val="00F9543D"/>
    <w:rsid w:val="00F95BC7"/>
    <w:rsid w:val="00F95CF6"/>
    <w:rsid w:val="00F95E35"/>
    <w:rsid w:val="00F9601E"/>
    <w:rsid w:val="00F962CC"/>
    <w:rsid w:val="00F96C14"/>
    <w:rsid w:val="00F96F2D"/>
    <w:rsid w:val="00F978DF"/>
    <w:rsid w:val="00F97DC7"/>
    <w:rsid w:val="00F97E14"/>
    <w:rsid w:val="00FA0533"/>
    <w:rsid w:val="00FA091D"/>
    <w:rsid w:val="00FA0E4D"/>
    <w:rsid w:val="00FA10FB"/>
    <w:rsid w:val="00FA16F0"/>
    <w:rsid w:val="00FA17A2"/>
    <w:rsid w:val="00FA1939"/>
    <w:rsid w:val="00FA19CB"/>
    <w:rsid w:val="00FA1B11"/>
    <w:rsid w:val="00FA215A"/>
    <w:rsid w:val="00FA2645"/>
    <w:rsid w:val="00FA27FD"/>
    <w:rsid w:val="00FA29D5"/>
    <w:rsid w:val="00FA3621"/>
    <w:rsid w:val="00FA3B9B"/>
    <w:rsid w:val="00FA3CFD"/>
    <w:rsid w:val="00FA3E43"/>
    <w:rsid w:val="00FA4019"/>
    <w:rsid w:val="00FA46BC"/>
    <w:rsid w:val="00FA5377"/>
    <w:rsid w:val="00FA597D"/>
    <w:rsid w:val="00FA5F24"/>
    <w:rsid w:val="00FA60C8"/>
    <w:rsid w:val="00FA61B8"/>
    <w:rsid w:val="00FA64C2"/>
    <w:rsid w:val="00FA6DB7"/>
    <w:rsid w:val="00FA70A9"/>
    <w:rsid w:val="00FA75A0"/>
    <w:rsid w:val="00FA783C"/>
    <w:rsid w:val="00FB000F"/>
    <w:rsid w:val="00FB015E"/>
    <w:rsid w:val="00FB01C8"/>
    <w:rsid w:val="00FB05E3"/>
    <w:rsid w:val="00FB07DD"/>
    <w:rsid w:val="00FB0931"/>
    <w:rsid w:val="00FB0BB3"/>
    <w:rsid w:val="00FB0CAF"/>
    <w:rsid w:val="00FB0FE8"/>
    <w:rsid w:val="00FB17D3"/>
    <w:rsid w:val="00FB2044"/>
    <w:rsid w:val="00FB21AF"/>
    <w:rsid w:val="00FB22B4"/>
    <w:rsid w:val="00FB2483"/>
    <w:rsid w:val="00FB2BF5"/>
    <w:rsid w:val="00FB2C06"/>
    <w:rsid w:val="00FB33C6"/>
    <w:rsid w:val="00FB3AAF"/>
    <w:rsid w:val="00FB3AB9"/>
    <w:rsid w:val="00FB3F09"/>
    <w:rsid w:val="00FB400D"/>
    <w:rsid w:val="00FB44A3"/>
    <w:rsid w:val="00FB475A"/>
    <w:rsid w:val="00FB4964"/>
    <w:rsid w:val="00FB4FD2"/>
    <w:rsid w:val="00FB5137"/>
    <w:rsid w:val="00FB5A90"/>
    <w:rsid w:val="00FB5BE0"/>
    <w:rsid w:val="00FB5CF8"/>
    <w:rsid w:val="00FB62A1"/>
    <w:rsid w:val="00FB63A3"/>
    <w:rsid w:val="00FB6593"/>
    <w:rsid w:val="00FB6670"/>
    <w:rsid w:val="00FB6768"/>
    <w:rsid w:val="00FB6A02"/>
    <w:rsid w:val="00FB7064"/>
    <w:rsid w:val="00FB7071"/>
    <w:rsid w:val="00FB71B2"/>
    <w:rsid w:val="00FB7236"/>
    <w:rsid w:val="00FB725F"/>
    <w:rsid w:val="00FB7CA0"/>
    <w:rsid w:val="00FC0155"/>
    <w:rsid w:val="00FC03AD"/>
    <w:rsid w:val="00FC04C1"/>
    <w:rsid w:val="00FC0D6C"/>
    <w:rsid w:val="00FC2027"/>
    <w:rsid w:val="00FC21AC"/>
    <w:rsid w:val="00FC22B1"/>
    <w:rsid w:val="00FC23E4"/>
    <w:rsid w:val="00FC2BB0"/>
    <w:rsid w:val="00FC36F5"/>
    <w:rsid w:val="00FC3D50"/>
    <w:rsid w:val="00FC434A"/>
    <w:rsid w:val="00FC481A"/>
    <w:rsid w:val="00FC4A38"/>
    <w:rsid w:val="00FC4AE1"/>
    <w:rsid w:val="00FC4AFB"/>
    <w:rsid w:val="00FC4E40"/>
    <w:rsid w:val="00FC4EA4"/>
    <w:rsid w:val="00FC55F8"/>
    <w:rsid w:val="00FC584B"/>
    <w:rsid w:val="00FC58F4"/>
    <w:rsid w:val="00FC5BF5"/>
    <w:rsid w:val="00FC636F"/>
    <w:rsid w:val="00FC691A"/>
    <w:rsid w:val="00FC6BC7"/>
    <w:rsid w:val="00FC6F0A"/>
    <w:rsid w:val="00FC705E"/>
    <w:rsid w:val="00FC7490"/>
    <w:rsid w:val="00FC7632"/>
    <w:rsid w:val="00FC7D81"/>
    <w:rsid w:val="00FD054F"/>
    <w:rsid w:val="00FD0951"/>
    <w:rsid w:val="00FD0F06"/>
    <w:rsid w:val="00FD0FFE"/>
    <w:rsid w:val="00FD140D"/>
    <w:rsid w:val="00FD15A5"/>
    <w:rsid w:val="00FD1623"/>
    <w:rsid w:val="00FD1820"/>
    <w:rsid w:val="00FD1EA4"/>
    <w:rsid w:val="00FD228F"/>
    <w:rsid w:val="00FD25E9"/>
    <w:rsid w:val="00FD2841"/>
    <w:rsid w:val="00FD2D64"/>
    <w:rsid w:val="00FD2DAA"/>
    <w:rsid w:val="00FD33AB"/>
    <w:rsid w:val="00FD352D"/>
    <w:rsid w:val="00FD3552"/>
    <w:rsid w:val="00FD3A3A"/>
    <w:rsid w:val="00FD3D67"/>
    <w:rsid w:val="00FD3EAE"/>
    <w:rsid w:val="00FD41B7"/>
    <w:rsid w:val="00FD506C"/>
    <w:rsid w:val="00FD50F9"/>
    <w:rsid w:val="00FD5105"/>
    <w:rsid w:val="00FD611F"/>
    <w:rsid w:val="00FD61BF"/>
    <w:rsid w:val="00FD64E9"/>
    <w:rsid w:val="00FD65C4"/>
    <w:rsid w:val="00FD7616"/>
    <w:rsid w:val="00FD7761"/>
    <w:rsid w:val="00FD78FB"/>
    <w:rsid w:val="00FD79DC"/>
    <w:rsid w:val="00FD7A7A"/>
    <w:rsid w:val="00FD7EB8"/>
    <w:rsid w:val="00FE00C4"/>
    <w:rsid w:val="00FE053A"/>
    <w:rsid w:val="00FE0680"/>
    <w:rsid w:val="00FE09EA"/>
    <w:rsid w:val="00FE0AFF"/>
    <w:rsid w:val="00FE0B1C"/>
    <w:rsid w:val="00FE0D54"/>
    <w:rsid w:val="00FE1629"/>
    <w:rsid w:val="00FE1872"/>
    <w:rsid w:val="00FE1B28"/>
    <w:rsid w:val="00FE1FBD"/>
    <w:rsid w:val="00FE2362"/>
    <w:rsid w:val="00FE2780"/>
    <w:rsid w:val="00FE28DA"/>
    <w:rsid w:val="00FE2A00"/>
    <w:rsid w:val="00FE2F48"/>
    <w:rsid w:val="00FE34E3"/>
    <w:rsid w:val="00FE37C5"/>
    <w:rsid w:val="00FE3A8E"/>
    <w:rsid w:val="00FE3D99"/>
    <w:rsid w:val="00FE45C3"/>
    <w:rsid w:val="00FE48F4"/>
    <w:rsid w:val="00FE4997"/>
    <w:rsid w:val="00FE4BA8"/>
    <w:rsid w:val="00FE4BE4"/>
    <w:rsid w:val="00FE4D80"/>
    <w:rsid w:val="00FE4E02"/>
    <w:rsid w:val="00FE4F0F"/>
    <w:rsid w:val="00FE5282"/>
    <w:rsid w:val="00FE561E"/>
    <w:rsid w:val="00FE5A3E"/>
    <w:rsid w:val="00FE5B4B"/>
    <w:rsid w:val="00FE5C22"/>
    <w:rsid w:val="00FE5CFE"/>
    <w:rsid w:val="00FE5E8F"/>
    <w:rsid w:val="00FE5FC0"/>
    <w:rsid w:val="00FE61C5"/>
    <w:rsid w:val="00FE6518"/>
    <w:rsid w:val="00FE6A68"/>
    <w:rsid w:val="00FE6C28"/>
    <w:rsid w:val="00FE74D4"/>
    <w:rsid w:val="00FE76C3"/>
    <w:rsid w:val="00FE7A60"/>
    <w:rsid w:val="00FE7DBC"/>
    <w:rsid w:val="00FF04F9"/>
    <w:rsid w:val="00FF0F59"/>
    <w:rsid w:val="00FF120E"/>
    <w:rsid w:val="00FF14A6"/>
    <w:rsid w:val="00FF16CB"/>
    <w:rsid w:val="00FF24EB"/>
    <w:rsid w:val="00FF2899"/>
    <w:rsid w:val="00FF2CD6"/>
    <w:rsid w:val="00FF339D"/>
    <w:rsid w:val="00FF33E5"/>
    <w:rsid w:val="00FF3591"/>
    <w:rsid w:val="00FF37D3"/>
    <w:rsid w:val="00FF397A"/>
    <w:rsid w:val="00FF3E1D"/>
    <w:rsid w:val="00FF3E47"/>
    <w:rsid w:val="00FF40B5"/>
    <w:rsid w:val="00FF45C1"/>
    <w:rsid w:val="00FF45EE"/>
    <w:rsid w:val="00FF48D7"/>
    <w:rsid w:val="00FF532B"/>
    <w:rsid w:val="00FF5722"/>
    <w:rsid w:val="00FF586C"/>
    <w:rsid w:val="00FF5B7A"/>
    <w:rsid w:val="00FF5F81"/>
    <w:rsid w:val="00FF6317"/>
    <w:rsid w:val="00FF6324"/>
    <w:rsid w:val="00FF6405"/>
    <w:rsid w:val="00FF65CB"/>
    <w:rsid w:val="00FF6A1D"/>
    <w:rsid w:val="00FF6C44"/>
    <w:rsid w:val="00FF723C"/>
    <w:rsid w:val="00FF7392"/>
    <w:rsid w:val="00FF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02362309"/>
  <w15:docId w15:val="{3ECD977E-6426-4646-9436-9CD32910F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S Mincho" w:eastAsia="MS Mincho" w:hAnsi="MS Mincho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0F33"/>
    <w:pPr>
      <w:widowControl w:val="0"/>
      <w:adjustRightInd w:val="0"/>
      <w:jc w:val="both"/>
      <w:textAlignment w:val="baseline"/>
    </w:pPr>
    <w:rPr>
      <w:sz w:val="24"/>
      <w:lang w:val="en-US"/>
    </w:rPr>
  </w:style>
  <w:style w:type="paragraph" w:styleId="Ttulo1">
    <w:name w:val="heading 1"/>
    <w:basedOn w:val="Default"/>
    <w:next w:val="Default"/>
    <w:link w:val="Ttulo1Char"/>
    <w:uiPriority w:val="99"/>
    <w:qFormat/>
    <w:rsid w:val="00B2370B"/>
    <w:pPr>
      <w:numPr>
        <w:numId w:val="1"/>
      </w:numPr>
      <w:outlineLvl w:val="0"/>
    </w:pPr>
    <w:rPr>
      <w:rFonts w:cs="Times New Roman"/>
      <w:color w:val="auto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A60CA"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D1763"/>
    <w:pPr>
      <w:keepNext/>
      <w:keepLines/>
      <w:numPr>
        <w:ilvl w:val="2"/>
        <w:numId w:val="1"/>
      </w:numPr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D1763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D1763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D1763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D1763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D1763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D1763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F0F33"/>
    <w:pPr>
      <w:tabs>
        <w:tab w:val="center" w:pos="4252"/>
        <w:tab w:val="right" w:pos="8504"/>
      </w:tabs>
      <w:snapToGrid w:val="0"/>
    </w:pPr>
  </w:style>
  <w:style w:type="paragraph" w:styleId="Rodap">
    <w:name w:val="footer"/>
    <w:basedOn w:val="Normal"/>
    <w:link w:val="RodapChar"/>
    <w:uiPriority w:val="99"/>
    <w:rsid w:val="003F0F33"/>
    <w:pPr>
      <w:tabs>
        <w:tab w:val="center" w:pos="4252"/>
        <w:tab w:val="right" w:pos="8504"/>
      </w:tabs>
      <w:snapToGrid w:val="0"/>
    </w:pPr>
  </w:style>
  <w:style w:type="character" w:customStyle="1" w:styleId="RodapChar">
    <w:name w:val="Rodapé Char"/>
    <w:link w:val="Rodap"/>
    <w:uiPriority w:val="99"/>
    <w:rsid w:val="00825A18"/>
    <w:rPr>
      <w:sz w:val="24"/>
      <w:lang w:val="en-US"/>
    </w:rPr>
  </w:style>
  <w:style w:type="character" w:customStyle="1" w:styleId="CabealhoChar">
    <w:name w:val="Cabeçalho Char"/>
    <w:link w:val="Cabealho"/>
    <w:uiPriority w:val="99"/>
    <w:rsid w:val="00AB4013"/>
    <w:rPr>
      <w:sz w:val="24"/>
      <w:lang w:val="en-US"/>
    </w:rPr>
  </w:style>
  <w:style w:type="character" w:styleId="Nmerodepgina">
    <w:name w:val="page number"/>
    <w:uiPriority w:val="99"/>
    <w:rsid w:val="00AB4013"/>
    <w:rPr>
      <w:rFonts w:cs="Times New Roman"/>
    </w:rPr>
  </w:style>
  <w:style w:type="character" w:styleId="Hyperlink">
    <w:name w:val="Hyperlink"/>
    <w:uiPriority w:val="99"/>
    <w:unhideWhenUsed/>
    <w:rsid w:val="001E73DC"/>
    <w:rPr>
      <w:color w:val="0000FF"/>
      <w:u w:val="single"/>
    </w:rPr>
  </w:style>
  <w:style w:type="paragraph" w:styleId="PargrafodaLista">
    <w:name w:val="List Paragraph"/>
    <w:aliases w:val="Lista Paragrafo em Preto"/>
    <w:basedOn w:val="Normal"/>
    <w:link w:val="PargrafodaListaChar"/>
    <w:uiPriority w:val="34"/>
    <w:qFormat/>
    <w:rsid w:val="000A1CBD"/>
    <w:pPr>
      <w:ind w:left="720"/>
      <w:contextualSpacing/>
    </w:pPr>
  </w:style>
  <w:style w:type="paragraph" w:customStyle="1" w:styleId="Nivel1">
    <w:name w:val="Nivel 1"/>
    <w:basedOn w:val="Normal"/>
    <w:next w:val="Nivel2"/>
    <w:rsid w:val="00017F0E"/>
    <w:pPr>
      <w:widowControl/>
      <w:adjustRightInd/>
      <w:spacing w:before="480" w:after="480"/>
      <w:textAlignment w:val="auto"/>
    </w:pPr>
    <w:rPr>
      <w:rFonts w:ascii="Arial" w:eastAsia="Times New Roman" w:hAnsi="Arial"/>
      <w:b/>
      <w:sz w:val="22"/>
      <w:lang w:val="pt-BR"/>
    </w:rPr>
  </w:style>
  <w:style w:type="paragraph" w:customStyle="1" w:styleId="Nivel2">
    <w:name w:val="Nivel 2"/>
    <w:basedOn w:val="Nivel1"/>
    <w:link w:val="Nivel2Char"/>
    <w:rsid w:val="00E56376"/>
    <w:pPr>
      <w:spacing w:before="360" w:after="360"/>
    </w:pPr>
  </w:style>
  <w:style w:type="character" w:customStyle="1" w:styleId="Nivel2Char">
    <w:name w:val="Nivel 2 Char"/>
    <w:link w:val="Nivel2"/>
    <w:rsid w:val="00E56376"/>
    <w:rPr>
      <w:rFonts w:ascii="Arial" w:eastAsia="Times New Roman" w:hAnsi="Arial"/>
      <w:b/>
      <w:sz w:val="22"/>
    </w:rPr>
  </w:style>
  <w:style w:type="paragraph" w:customStyle="1" w:styleId="Nivel3">
    <w:name w:val="Nivel 3"/>
    <w:basedOn w:val="Nivel2"/>
    <w:link w:val="Nivel3Char"/>
    <w:rsid w:val="00017F0E"/>
    <w:pPr>
      <w:spacing w:before="120" w:after="120"/>
    </w:pPr>
  </w:style>
  <w:style w:type="paragraph" w:customStyle="1" w:styleId="Nivel4">
    <w:name w:val="Nivel 4"/>
    <w:basedOn w:val="Nivel3"/>
    <w:link w:val="Nivel4Char"/>
    <w:rsid w:val="00DF2366"/>
  </w:style>
  <w:style w:type="paragraph" w:styleId="Textodebalo">
    <w:name w:val="Balloon Text"/>
    <w:basedOn w:val="Normal"/>
    <w:link w:val="TextodebaloChar"/>
    <w:uiPriority w:val="99"/>
    <w:semiHidden/>
    <w:unhideWhenUsed/>
    <w:rsid w:val="00705C63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05C63"/>
    <w:rPr>
      <w:rFonts w:ascii="Tahoma" w:hAnsi="Tahoma" w:cs="Tahoma"/>
      <w:sz w:val="16"/>
      <w:szCs w:val="16"/>
      <w:lang w:val="en-US"/>
    </w:rPr>
  </w:style>
  <w:style w:type="paragraph" w:customStyle="1" w:styleId="corpo">
    <w:name w:val="corpo"/>
    <w:basedOn w:val="Normal"/>
    <w:rsid w:val="009A72D9"/>
    <w:pPr>
      <w:widowControl/>
      <w:adjustRightInd/>
      <w:spacing w:before="100" w:beforeAutospacing="1" w:after="100" w:afterAutospacing="1"/>
      <w:jc w:val="left"/>
      <w:textAlignment w:val="auto"/>
    </w:pPr>
    <w:rPr>
      <w:rFonts w:ascii="Verdana" w:eastAsia="Times New Roman" w:hAnsi="Verdana"/>
      <w:color w:val="000000"/>
      <w:sz w:val="14"/>
      <w:szCs w:val="14"/>
      <w:lang w:val="pt-BR"/>
    </w:rPr>
  </w:style>
  <w:style w:type="character" w:styleId="HiperlinkVisitado">
    <w:name w:val="FollowedHyperlink"/>
    <w:uiPriority w:val="99"/>
    <w:semiHidden/>
    <w:unhideWhenUsed/>
    <w:rsid w:val="00974339"/>
    <w:rPr>
      <w:color w:val="800080"/>
      <w:u w:val="single"/>
    </w:rPr>
  </w:style>
  <w:style w:type="character" w:customStyle="1" w:styleId="Nivel3Char">
    <w:name w:val="Nivel 3 Char"/>
    <w:link w:val="Nivel3"/>
    <w:rsid w:val="00017F0E"/>
    <w:rPr>
      <w:rFonts w:ascii="Arial" w:eastAsia="Times New Roman" w:hAnsi="Arial"/>
      <w:b/>
      <w:sz w:val="22"/>
    </w:rPr>
  </w:style>
  <w:style w:type="character" w:styleId="Refdecomentrio">
    <w:name w:val="annotation reference"/>
    <w:semiHidden/>
    <w:rsid w:val="00613FA0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613FA0"/>
    <w:pPr>
      <w:widowControl/>
      <w:adjustRightInd/>
      <w:textAlignment w:val="auto"/>
    </w:pPr>
    <w:rPr>
      <w:rFonts w:ascii="Arial" w:eastAsia="Times New Roman" w:hAnsi="Arial"/>
      <w:sz w:val="20"/>
    </w:rPr>
  </w:style>
  <w:style w:type="character" w:customStyle="1" w:styleId="TextodecomentrioChar">
    <w:name w:val="Texto de comentário Char"/>
    <w:link w:val="Textodecomentrio"/>
    <w:semiHidden/>
    <w:rsid w:val="00613FA0"/>
    <w:rPr>
      <w:rFonts w:ascii="Arial" w:eastAsia="Times New Roman" w:hAnsi="Arial"/>
    </w:rPr>
  </w:style>
  <w:style w:type="paragraph" w:styleId="NormalWeb">
    <w:name w:val="Normal (Web)"/>
    <w:basedOn w:val="Normal"/>
    <w:uiPriority w:val="99"/>
    <w:unhideWhenUsed/>
    <w:rsid w:val="008310E9"/>
    <w:pPr>
      <w:widowControl/>
      <w:adjustRightInd/>
      <w:spacing w:before="100" w:beforeAutospacing="1" w:after="100" w:afterAutospacing="1"/>
      <w:jc w:val="left"/>
      <w:textAlignment w:val="auto"/>
    </w:pPr>
    <w:rPr>
      <w:rFonts w:ascii="Times New Roman" w:eastAsia="Times New Roman" w:hAnsi="Times New Roman"/>
      <w:szCs w:val="24"/>
      <w:lang w:val="pt-BR"/>
    </w:rPr>
  </w:style>
  <w:style w:type="paragraph" w:styleId="Reviso">
    <w:name w:val="Revision"/>
    <w:hidden/>
    <w:uiPriority w:val="99"/>
    <w:semiHidden/>
    <w:rsid w:val="009C79B9"/>
    <w:rPr>
      <w:sz w:val="24"/>
      <w:lang w:val="en-US"/>
    </w:rPr>
  </w:style>
  <w:style w:type="paragraph" w:styleId="Recuodecorpodetexto3">
    <w:name w:val="Body Text Indent 3"/>
    <w:basedOn w:val="Normal"/>
    <w:link w:val="Recuodecorpodetexto3Char"/>
    <w:rsid w:val="00903935"/>
    <w:pPr>
      <w:widowControl/>
      <w:adjustRightInd/>
      <w:ind w:left="1418" w:hanging="1418"/>
      <w:textAlignment w:val="auto"/>
    </w:pPr>
    <w:rPr>
      <w:rFonts w:ascii="Times New Roman" w:eastAsia="Times New Roman" w:hAnsi="Times New Roman"/>
    </w:rPr>
  </w:style>
  <w:style w:type="character" w:customStyle="1" w:styleId="Recuodecorpodetexto3Char">
    <w:name w:val="Recuo de corpo de texto 3 Char"/>
    <w:link w:val="Recuodecorpodetexto3"/>
    <w:rsid w:val="00903935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862A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4">
    <w:name w:val="Normal 4"/>
    <w:basedOn w:val="Default"/>
    <w:next w:val="Default"/>
    <w:uiPriority w:val="99"/>
    <w:rsid w:val="00862A94"/>
    <w:rPr>
      <w:color w:val="auto"/>
    </w:rPr>
  </w:style>
  <w:style w:type="paragraph" w:customStyle="1" w:styleId="Pa7">
    <w:name w:val="Pa7"/>
    <w:basedOn w:val="Default"/>
    <w:next w:val="Default"/>
    <w:uiPriority w:val="99"/>
    <w:rsid w:val="00285FFB"/>
    <w:pPr>
      <w:spacing w:line="181" w:lineRule="atLeast"/>
    </w:pPr>
    <w:rPr>
      <w:color w:val="auto"/>
    </w:rPr>
  </w:style>
  <w:style w:type="paragraph" w:customStyle="1" w:styleId="Pa14">
    <w:name w:val="Pa14"/>
    <w:basedOn w:val="Default"/>
    <w:next w:val="Default"/>
    <w:uiPriority w:val="99"/>
    <w:rsid w:val="00285FFB"/>
    <w:pPr>
      <w:spacing w:line="181" w:lineRule="atLeast"/>
    </w:pPr>
    <w:rPr>
      <w:color w:val="auto"/>
    </w:rPr>
  </w:style>
  <w:style w:type="paragraph" w:customStyle="1" w:styleId="Pa12">
    <w:name w:val="Pa12"/>
    <w:basedOn w:val="Default"/>
    <w:next w:val="Default"/>
    <w:uiPriority w:val="99"/>
    <w:rsid w:val="00285FFB"/>
    <w:pPr>
      <w:spacing w:line="181" w:lineRule="atLeast"/>
    </w:pPr>
    <w:rPr>
      <w:color w:val="auto"/>
    </w:rPr>
  </w:style>
  <w:style w:type="character" w:customStyle="1" w:styleId="A9">
    <w:name w:val="A9"/>
    <w:uiPriority w:val="99"/>
    <w:rsid w:val="00285FFB"/>
    <w:rPr>
      <w:color w:val="000000"/>
      <w:sz w:val="18"/>
      <w:szCs w:val="18"/>
      <w:u w:val="single"/>
    </w:rPr>
  </w:style>
  <w:style w:type="character" w:customStyle="1" w:styleId="Ttulo1Char">
    <w:name w:val="Título 1 Char"/>
    <w:link w:val="Ttulo1"/>
    <w:uiPriority w:val="99"/>
    <w:rsid w:val="00B2370B"/>
    <w:rPr>
      <w:rFonts w:ascii="Arial" w:hAnsi="Arial"/>
      <w:sz w:val="24"/>
      <w:szCs w:val="24"/>
    </w:rPr>
  </w:style>
  <w:style w:type="paragraph" w:customStyle="1" w:styleId="Normal2">
    <w:name w:val="Normal 2"/>
    <w:basedOn w:val="Default"/>
    <w:next w:val="Default"/>
    <w:uiPriority w:val="99"/>
    <w:rsid w:val="00B2370B"/>
    <w:rPr>
      <w:color w:val="auto"/>
    </w:rPr>
  </w:style>
  <w:style w:type="paragraph" w:customStyle="1" w:styleId="Marcador1">
    <w:name w:val="Marcador 1"/>
    <w:basedOn w:val="Default"/>
    <w:next w:val="Default"/>
    <w:uiPriority w:val="99"/>
    <w:rsid w:val="00B2370B"/>
    <w:rPr>
      <w:color w:val="auto"/>
    </w:rPr>
  </w:style>
  <w:style w:type="character" w:customStyle="1" w:styleId="Ttulo2Char">
    <w:name w:val="Título 2 Char"/>
    <w:link w:val="Ttulo2"/>
    <w:uiPriority w:val="9"/>
    <w:rsid w:val="008A60CA"/>
    <w:rPr>
      <w:rFonts w:ascii="Cambria" w:eastAsia="Times New Roman" w:hAnsi="Cambria"/>
      <w:b/>
      <w:bCs/>
      <w:color w:val="4F81BD"/>
      <w:sz w:val="26"/>
      <w:szCs w:val="26"/>
      <w:lang w:val="en-US"/>
    </w:rPr>
  </w:style>
  <w:style w:type="character" w:customStyle="1" w:styleId="Ttulo3Char">
    <w:name w:val="Título 3 Char"/>
    <w:link w:val="Ttulo3"/>
    <w:uiPriority w:val="9"/>
    <w:rsid w:val="00AD1763"/>
    <w:rPr>
      <w:rFonts w:ascii="Cambria" w:eastAsia="Times New Roman" w:hAnsi="Cambria"/>
      <w:b/>
      <w:bCs/>
      <w:color w:val="4F81BD"/>
      <w:sz w:val="24"/>
      <w:lang w:val="en-US"/>
    </w:rPr>
  </w:style>
  <w:style w:type="character" w:customStyle="1" w:styleId="Ttulo4Char">
    <w:name w:val="Título 4 Char"/>
    <w:link w:val="Ttulo4"/>
    <w:uiPriority w:val="9"/>
    <w:semiHidden/>
    <w:rsid w:val="00AD1763"/>
    <w:rPr>
      <w:rFonts w:ascii="Cambria" w:eastAsia="Times New Roman" w:hAnsi="Cambria"/>
      <w:b/>
      <w:bCs/>
      <w:i/>
      <w:iCs/>
      <w:color w:val="4F81BD"/>
      <w:sz w:val="24"/>
      <w:lang w:val="en-US"/>
    </w:rPr>
  </w:style>
  <w:style w:type="character" w:customStyle="1" w:styleId="Ttulo5Char">
    <w:name w:val="Título 5 Char"/>
    <w:link w:val="Ttulo5"/>
    <w:uiPriority w:val="9"/>
    <w:semiHidden/>
    <w:rsid w:val="00AD1763"/>
    <w:rPr>
      <w:rFonts w:ascii="Cambria" w:eastAsia="Times New Roman" w:hAnsi="Cambria"/>
      <w:color w:val="243F60"/>
      <w:sz w:val="24"/>
      <w:lang w:val="en-US"/>
    </w:rPr>
  </w:style>
  <w:style w:type="character" w:customStyle="1" w:styleId="Ttulo6Char">
    <w:name w:val="Título 6 Char"/>
    <w:link w:val="Ttulo6"/>
    <w:uiPriority w:val="9"/>
    <w:semiHidden/>
    <w:rsid w:val="00AD1763"/>
    <w:rPr>
      <w:rFonts w:ascii="Cambria" w:eastAsia="Times New Roman" w:hAnsi="Cambria"/>
      <w:i/>
      <w:iCs/>
      <w:color w:val="243F60"/>
      <w:sz w:val="24"/>
      <w:lang w:val="en-US"/>
    </w:rPr>
  </w:style>
  <w:style w:type="character" w:customStyle="1" w:styleId="Ttulo7Char">
    <w:name w:val="Título 7 Char"/>
    <w:link w:val="Ttulo7"/>
    <w:uiPriority w:val="9"/>
    <w:semiHidden/>
    <w:rsid w:val="00AD1763"/>
    <w:rPr>
      <w:rFonts w:ascii="Cambria" w:eastAsia="Times New Roman" w:hAnsi="Cambria"/>
      <w:i/>
      <w:iCs/>
      <w:color w:val="404040"/>
      <w:sz w:val="24"/>
      <w:lang w:val="en-US"/>
    </w:rPr>
  </w:style>
  <w:style w:type="character" w:customStyle="1" w:styleId="Ttulo8Char">
    <w:name w:val="Título 8 Char"/>
    <w:link w:val="Ttulo8"/>
    <w:uiPriority w:val="9"/>
    <w:semiHidden/>
    <w:rsid w:val="00AD1763"/>
    <w:rPr>
      <w:rFonts w:ascii="Cambria" w:eastAsia="Times New Roman" w:hAnsi="Cambria"/>
      <w:color w:val="404040"/>
      <w:lang w:val="en-US"/>
    </w:rPr>
  </w:style>
  <w:style w:type="character" w:customStyle="1" w:styleId="Ttulo9Char">
    <w:name w:val="Título 9 Char"/>
    <w:link w:val="Ttulo9"/>
    <w:uiPriority w:val="9"/>
    <w:semiHidden/>
    <w:rsid w:val="00AD1763"/>
    <w:rPr>
      <w:rFonts w:ascii="Cambria" w:eastAsia="Times New Roman" w:hAnsi="Cambria"/>
      <w:i/>
      <w:iCs/>
      <w:color w:val="404040"/>
      <w:lang w:val="en-US"/>
    </w:rPr>
  </w:style>
  <w:style w:type="table" w:styleId="Tabelacomgrade">
    <w:name w:val="Table Grid"/>
    <w:basedOn w:val="Tabelanormal"/>
    <w:uiPriority w:val="59"/>
    <w:rsid w:val="001E1D54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har"/>
    <w:uiPriority w:val="10"/>
    <w:qFormat/>
    <w:rsid w:val="0092392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uiPriority w:val="10"/>
    <w:rsid w:val="00923927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0C00C6"/>
    <w:pPr>
      <w:keepNext/>
      <w:keepLines/>
      <w:numPr>
        <w:numId w:val="0"/>
      </w:numPr>
      <w:autoSpaceDE/>
      <w:autoSpaceDN/>
      <w:adjustRightInd/>
      <w:spacing w:before="480" w:line="276" w:lineRule="auto"/>
      <w:outlineLvl w:val="9"/>
    </w:pPr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8F25B1"/>
    <w:pPr>
      <w:ind w:left="240" w:hanging="240"/>
    </w:pPr>
    <w:rPr>
      <w:rFonts w:ascii="Arial" w:hAnsi="Arial"/>
      <w:sz w:val="22"/>
    </w:rPr>
  </w:style>
  <w:style w:type="paragraph" w:styleId="Sumrio1">
    <w:name w:val="toc 1"/>
    <w:basedOn w:val="Normal"/>
    <w:next w:val="Normal"/>
    <w:autoRedefine/>
    <w:uiPriority w:val="39"/>
    <w:unhideWhenUsed/>
    <w:rsid w:val="00187374"/>
    <w:pPr>
      <w:tabs>
        <w:tab w:val="left" w:pos="709"/>
        <w:tab w:val="right" w:leader="dot" w:pos="9356"/>
      </w:tabs>
      <w:spacing w:before="120" w:after="120"/>
      <w:jc w:val="left"/>
    </w:pPr>
    <w:rPr>
      <w:rFonts w:ascii="Arial" w:eastAsia="Times New Roman" w:hAnsi="Arial" w:cs="Arial"/>
      <w:bCs/>
      <w:caps/>
      <w:noProof/>
      <w:sz w:val="22"/>
      <w:szCs w:val="22"/>
    </w:rPr>
  </w:style>
  <w:style w:type="paragraph" w:styleId="Sumrio2">
    <w:name w:val="toc 2"/>
    <w:basedOn w:val="Normal"/>
    <w:next w:val="Normal"/>
    <w:autoRedefine/>
    <w:uiPriority w:val="39"/>
    <w:unhideWhenUsed/>
    <w:rsid w:val="00DB6212"/>
    <w:pPr>
      <w:tabs>
        <w:tab w:val="left" w:pos="709"/>
        <w:tab w:val="right" w:leader="dot" w:pos="9356"/>
      </w:tabs>
      <w:spacing w:before="120" w:after="120"/>
      <w:ind w:left="851" w:hanging="851"/>
      <w:jc w:val="left"/>
    </w:pPr>
    <w:rPr>
      <w:rFonts w:ascii="Arial" w:hAnsi="Arial" w:cs="Arial"/>
      <w:smallCaps/>
      <w:szCs w:val="24"/>
    </w:rPr>
  </w:style>
  <w:style w:type="paragraph" w:styleId="Sumrio3">
    <w:name w:val="toc 3"/>
    <w:basedOn w:val="Normal"/>
    <w:next w:val="Normal"/>
    <w:autoRedefine/>
    <w:uiPriority w:val="39"/>
    <w:unhideWhenUsed/>
    <w:rsid w:val="00AB7B06"/>
    <w:pPr>
      <w:tabs>
        <w:tab w:val="left" w:pos="567"/>
        <w:tab w:val="right" w:leader="dot" w:pos="9338"/>
      </w:tabs>
      <w:spacing w:before="120" w:after="120"/>
      <w:ind w:left="567" w:hanging="567"/>
    </w:pPr>
    <w:rPr>
      <w:rFonts w:ascii="Arial" w:hAnsi="Arial" w:cs="Arial"/>
      <w:iCs/>
      <w:noProof/>
      <w:szCs w:val="24"/>
    </w:rPr>
  </w:style>
  <w:style w:type="paragraph" w:styleId="Sumrio4">
    <w:name w:val="toc 4"/>
    <w:basedOn w:val="Normal"/>
    <w:next w:val="Normal"/>
    <w:autoRedefine/>
    <w:uiPriority w:val="39"/>
    <w:unhideWhenUsed/>
    <w:rsid w:val="000C00C6"/>
    <w:pPr>
      <w:ind w:left="720"/>
      <w:jc w:val="left"/>
    </w:pPr>
    <w:rPr>
      <w:rFonts w:ascii="Calibri" w:hAnsi="Calibri"/>
      <w:sz w:val="18"/>
      <w:szCs w:val="18"/>
    </w:rPr>
  </w:style>
  <w:style w:type="paragraph" w:styleId="Sumrio5">
    <w:name w:val="toc 5"/>
    <w:basedOn w:val="Normal"/>
    <w:next w:val="Normal"/>
    <w:autoRedefine/>
    <w:uiPriority w:val="39"/>
    <w:unhideWhenUsed/>
    <w:rsid w:val="000C00C6"/>
    <w:pPr>
      <w:ind w:left="960"/>
      <w:jc w:val="left"/>
    </w:pPr>
    <w:rPr>
      <w:rFonts w:ascii="Calibri" w:hAnsi="Calibri"/>
      <w:sz w:val="18"/>
      <w:szCs w:val="18"/>
    </w:rPr>
  </w:style>
  <w:style w:type="paragraph" w:styleId="Sumrio6">
    <w:name w:val="toc 6"/>
    <w:basedOn w:val="Normal"/>
    <w:next w:val="Normal"/>
    <w:autoRedefine/>
    <w:uiPriority w:val="39"/>
    <w:unhideWhenUsed/>
    <w:rsid w:val="000C00C6"/>
    <w:pPr>
      <w:ind w:left="1200"/>
      <w:jc w:val="left"/>
    </w:pPr>
    <w:rPr>
      <w:rFonts w:ascii="Calibri" w:hAnsi="Calibri"/>
      <w:sz w:val="18"/>
      <w:szCs w:val="18"/>
    </w:rPr>
  </w:style>
  <w:style w:type="paragraph" w:styleId="Sumrio7">
    <w:name w:val="toc 7"/>
    <w:basedOn w:val="Normal"/>
    <w:next w:val="Normal"/>
    <w:autoRedefine/>
    <w:uiPriority w:val="39"/>
    <w:unhideWhenUsed/>
    <w:rsid w:val="000C00C6"/>
    <w:pPr>
      <w:ind w:left="1440"/>
      <w:jc w:val="left"/>
    </w:pPr>
    <w:rPr>
      <w:rFonts w:ascii="Calibri" w:hAnsi="Calibri"/>
      <w:sz w:val="18"/>
      <w:szCs w:val="18"/>
    </w:rPr>
  </w:style>
  <w:style w:type="paragraph" w:styleId="Sumrio8">
    <w:name w:val="toc 8"/>
    <w:basedOn w:val="Normal"/>
    <w:next w:val="Normal"/>
    <w:autoRedefine/>
    <w:uiPriority w:val="39"/>
    <w:unhideWhenUsed/>
    <w:rsid w:val="000C00C6"/>
    <w:pPr>
      <w:ind w:left="1680"/>
      <w:jc w:val="left"/>
    </w:pPr>
    <w:rPr>
      <w:rFonts w:ascii="Calibri" w:hAnsi="Calibri"/>
      <w:sz w:val="18"/>
      <w:szCs w:val="18"/>
    </w:rPr>
  </w:style>
  <w:style w:type="paragraph" w:styleId="Sumrio9">
    <w:name w:val="toc 9"/>
    <w:basedOn w:val="Normal"/>
    <w:next w:val="Normal"/>
    <w:autoRedefine/>
    <w:uiPriority w:val="39"/>
    <w:unhideWhenUsed/>
    <w:rsid w:val="000C00C6"/>
    <w:pPr>
      <w:ind w:left="1920"/>
      <w:jc w:val="left"/>
    </w:pPr>
    <w:rPr>
      <w:rFonts w:ascii="Calibri" w:hAnsi="Calibri"/>
      <w:sz w:val="18"/>
      <w:szCs w:val="18"/>
    </w:rPr>
  </w:style>
  <w:style w:type="paragraph" w:customStyle="1" w:styleId="Nv">
    <w:name w:val="Nív"/>
    <w:basedOn w:val="Nivel4"/>
    <w:link w:val="NvChar"/>
    <w:qFormat/>
    <w:rsid w:val="00B24429"/>
    <w:pPr>
      <w:numPr>
        <w:numId w:val="2"/>
      </w:numPr>
    </w:pPr>
  </w:style>
  <w:style w:type="character" w:customStyle="1" w:styleId="Nivel4Char">
    <w:name w:val="Nivel 4 Char"/>
    <w:link w:val="Nivel4"/>
    <w:rsid w:val="00DF2366"/>
    <w:rPr>
      <w:rFonts w:ascii="Arial" w:eastAsia="Times New Roman" w:hAnsi="Arial"/>
      <w:b/>
      <w:sz w:val="22"/>
    </w:rPr>
  </w:style>
  <w:style w:type="character" w:customStyle="1" w:styleId="NvChar">
    <w:name w:val="Nív Char"/>
    <w:link w:val="Nv"/>
    <w:rsid w:val="00B24429"/>
    <w:rPr>
      <w:rFonts w:ascii="Arial" w:eastAsia="Times New Roman" w:hAnsi="Arial"/>
      <w:b/>
      <w:sz w:val="22"/>
    </w:rPr>
  </w:style>
  <w:style w:type="paragraph" w:customStyle="1" w:styleId="Nvel5">
    <w:name w:val="Nível 5"/>
    <w:basedOn w:val="Nivel4"/>
    <w:link w:val="Nvel5Char"/>
    <w:qFormat/>
    <w:rsid w:val="00E56376"/>
  </w:style>
  <w:style w:type="paragraph" w:customStyle="1" w:styleId="Nvel6">
    <w:name w:val="Nível 6"/>
    <w:basedOn w:val="Nvel5"/>
    <w:link w:val="Nvel6Char"/>
    <w:qFormat/>
    <w:rsid w:val="00E56376"/>
  </w:style>
  <w:style w:type="character" w:customStyle="1" w:styleId="Nvel5Char">
    <w:name w:val="Nível 5 Char"/>
    <w:link w:val="Nvel5"/>
    <w:rsid w:val="00E56376"/>
    <w:rPr>
      <w:rFonts w:ascii="Arial" w:eastAsia="Times New Roman" w:hAnsi="Arial"/>
      <w:b/>
      <w:sz w:val="22"/>
    </w:rPr>
  </w:style>
  <w:style w:type="character" w:customStyle="1" w:styleId="Nvel6Char">
    <w:name w:val="Nível 6 Char"/>
    <w:link w:val="Nvel6"/>
    <w:rsid w:val="00E56376"/>
    <w:rPr>
      <w:rFonts w:ascii="Arial" w:eastAsia="Times New Roman" w:hAnsi="Arial"/>
      <w:b/>
      <w:sz w:val="22"/>
    </w:rPr>
  </w:style>
  <w:style w:type="paragraph" w:customStyle="1" w:styleId="textodefinicao">
    <w:name w:val="textodefinicao"/>
    <w:basedOn w:val="Normal"/>
    <w:rsid w:val="007909AB"/>
    <w:pPr>
      <w:widowControl/>
      <w:adjustRightInd/>
      <w:spacing w:before="100" w:beforeAutospacing="1" w:after="100" w:afterAutospacing="1"/>
      <w:jc w:val="left"/>
      <w:textAlignment w:val="auto"/>
    </w:pPr>
    <w:rPr>
      <w:rFonts w:ascii="Times New Roman" w:eastAsia="Times New Roman" w:hAnsi="Times New Roman"/>
      <w:szCs w:val="24"/>
      <w:lang w:val="pt-BR"/>
    </w:rPr>
  </w:style>
  <w:style w:type="character" w:customStyle="1" w:styleId="apple-converted-space">
    <w:name w:val="apple-converted-space"/>
    <w:basedOn w:val="Fontepargpadro"/>
    <w:rsid w:val="00C978D1"/>
  </w:style>
  <w:style w:type="paragraph" w:customStyle="1" w:styleId="desenho">
    <w:name w:val="desenho"/>
    <w:basedOn w:val="Normal"/>
    <w:rsid w:val="00D12E42"/>
    <w:pPr>
      <w:widowControl/>
      <w:adjustRightInd/>
      <w:spacing w:before="100" w:beforeAutospacing="1" w:after="100" w:afterAutospacing="1"/>
      <w:jc w:val="left"/>
      <w:textAlignment w:val="auto"/>
    </w:pPr>
    <w:rPr>
      <w:rFonts w:ascii="Verdana" w:eastAsia="Times New Roman" w:hAnsi="Verdana"/>
      <w:b/>
      <w:bCs/>
      <w:szCs w:val="24"/>
      <w:lang w:val="pt-BR"/>
    </w:rPr>
  </w:style>
  <w:style w:type="paragraph" w:styleId="Legenda">
    <w:name w:val="caption"/>
    <w:basedOn w:val="Normal"/>
    <w:next w:val="Normal"/>
    <w:uiPriority w:val="35"/>
    <w:unhideWhenUsed/>
    <w:qFormat/>
    <w:rsid w:val="00AE28E0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Recuodecorpodetexto21">
    <w:name w:val="Recuo de corpo de texto 21"/>
    <w:basedOn w:val="Normal"/>
    <w:rsid w:val="00C01017"/>
    <w:pPr>
      <w:widowControl/>
      <w:suppressAutoHyphens/>
      <w:adjustRightInd/>
      <w:ind w:left="142"/>
      <w:jc w:val="left"/>
      <w:textAlignment w:val="auto"/>
    </w:pPr>
    <w:rPr>
      <w:rFonts w:ascii="Arial" w:eastAsia="Times New Roman" w:hAnsi="Arial"/>
      <w:color w:val="0000FF"/>
      <w:sz w:val="20"/>
      <w:lang w:val="pt-BR" w:eastAsia="ar-SA"/>
    </w:rPr>
  </w:style>
  <w:style w:type="paragraph" w:customStyle="1" w:styleId="PargrafodaLista1">
    <w:name w:val="Parágrafo da Lista1"/>
    <w:basedOn w:val="Normal"/>
    <w:rsid w:val="00C01017"/>
    <w:pPr>
      <w:widowControl/>
      <w:adjustRightInd/>
      <w:ind w:left="708"/>
      <w:jc w:val="left"/>
      <w:textAlignment w:val="auto"/>
    </w:pPr>
    <w:rPr>
      <w:rFonts w:ascii="Calibri" w:eastAsia="Calibri" w:hAnsi="Calibri"/>
      <w:sz w:val="22"/>
      <w:szCs w:val="22"/>
      <w:lang w:val="pt-BR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45F40"/>
    <w:pPr>
      <w:widowControl w:val="0"/>
      <w:adjustRightInd w:val="0"/>
      <w:textAlignment w:val="baseline"/>
    </w:pPr>
    <w:rPr>
      <w:rFonts w:ascii="MS Mincho" w:eastAsia="MS Mincho" w:hAnsi="MS Mincho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45F40"/>
    <w:rPr>
      <w:rFonts w:ascii="Arial" w:eastAsia="Times New Roman" w:hAnsi="Arial"/>
      <w:b/>
      <w:bCs/>
      <w:lang w:val="en-US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47AE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47AE2"/>
    <w:rPr>
      <w:sz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947AE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47AE2"/>
    <w:pPr>
      <w:autoSpaceDE w:val="0"/>
      <w:autoSpaceDN w:val="0"/>
      <w:adjustRightInd/>
      <w:spacing w:line="227" w:lineRule="exact"/>
      <w:ind w:left="110"/>
      <w:jc w:val="left"/>
      <w:textAlignment w:val="auto"/>
    </w:pPr>
    <w:rPr>
      <w:rFonts w:ascii="Arial" w:eastAsia="Arial" w:hAnsi="Arial" w:cs="Arial"/>
      <w:sz w:val="22"/>
      <w:szCs w:val="22"/>
      <w:lang w:val="pt-BR" w:eastAsia="en-US"/>
    </w:rPr>
  </w:style>
  <w:style w:type="character" w:customStyle="1" w:styleId="PargrafodaListaChar">
    <w:name w:val="Parágrafo da Lista Char"/>
    <w:aliases w:val="Lista Paragrafo em Preto Char"/>
    <w:link w:val="PargrafodaLista"/>
    <w:uiPriority w:val="34"/>
    <w:qFormat/>
    <w:locked/>
    <w:rsid w:val="0048094E"/>
    <w:rPr>
      <w:sz w:val="24"/>
      <w:lang w:val="en-US"/>
    </w:rPr>
  </w:style>
  <w:style w:type="character" w:styleId="Forte">
    <w:name w:val="Strong"/>
    <w:basedOn w:val="Fontepargpadro"/>
    <w:uiPriority w:val="22"/>
    <w:qFormat/>
    <w:rsid w:val="00DB27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3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1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1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0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748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713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648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391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CF339E.18D7F810" TargetMode="External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000111\Configura&#231;&#245;es%20locais\Temporary%20Internet%20Files\Content.Outlook\G83EKNOB\CR%20NOR%20001%2000_minuta_sum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CA315-8E09-4650-B8C8-D262C5838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 NOR 001 00_minuta_suma</Template>
  <TotalTime>4</TotalTime>
  <Pages>9</Pages>
  <Words>2564</Words>
  <Characters>15757</Characters>
  <Application>Microsoft Office Word</Application>
  <DocSecurity>0</DocSecurity>
  <Lines>131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OR002999</vt:lpstr>
    </vt:vector>
  </TitlesOfParts>
  <Company>Hewlett-Packard</Company>
  <LinksUpToDate>false</LinksUpToDate>
  <CharactersWithSpaces>18285</CharactersWithSpaces>
  <SharedDoc>false</SharedDoc>
  <HLinks>
    <vt:vector size="114" baseType="variant">
      <vt:variant>
        <vt:i4>5505074</vt:i4>
      </vt:variant>
      <vt:variant>
        <vt:i4>105</vt:i4>
      </vt:variant>
      <vt:variant>
        <vt:i4>0</vt:i4>
      </vt:variant>
      <vt:variant>
        <vt:i4>5</vt:i4>
      </vt:variant>
      <vt:variant>
        <vt:lpwstr>E:\AppData\Documents and Settings\x000026\Configurações locais\Temporary Internet Files\Content.Outlook\Configurações locais\Temporary Internet Files\Content.Outlook\A06YR3UJ\CR PRO 001 001 00.doc</vt:lpwstr>
      </vt:variant>
      <vt:variant>
        <vt:lpwstr/>
      </vt:variant>
      <vt:variant>
        <vt:i4>1900664</vt:i4>
      </vt:variant>
      <vt:variant>
        <vt:i4>102</vt:i4>
      </vt:variant>
      <vt:variant>
        <vt:i4>0</vt:i4>
      </vt:variant>
      <vt:variant>
        <vt:i4>5</vt:i4>
      </vt:variant>
      <vt:variant>
        <vt:lpwstr>mailto:sucoiconformidade@emgea.gov.br</vt:lpwstr>
      </vt:variant>
      <vt:variant>
        <vt:lpwstr/>
      </vt:variant>
      <vt:variant>
        <vt:i4>7798806</vt:i4>
      </vt:variant>
      <vt:variant>
        <vt:i4>99</vt:i4>
      </vt:variant>
      <vt:variant>
        <vt:i4>0</vt:i4>
      </vt:variant>
      <vt:variant>
        <vt:i4>5</vt:i4>
      </vt:variant>
      <vt:variant>
        <vt:lpwstr>http://pt.wikipedia.org/wiki/Adobe_Systems</vt:lpwstr>
      </vt:variant>
      <vt:variant>
        <vt:lpwstr/>
      </vt:variant>
      <vt:variant>
        <vt:i4>1835067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_Toc329937271</vt:lpwstr>
      </vt:variant>
      <vt:variant>
        <vt:i4>1835067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_Toc329937270</vt:lpwstr>
      </vt:variant>
      <vt:variant>
        <vt:i4>1900603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_Toc329937269</vt:lpwstr>
      </vt:variant>
      <vt:variant>
        <vt:i4>1900603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_Toc329937268</vt:lpwstr>
      </vt:variant>
      <vt:variant>
        <vt:i4>1900603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_Toc329937267</vt:lpwstr>
      </vt:variant>
      <vt:variant>
        <vt:i4>1900603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_Toc329937266</vt:lpwstr>
      </vt:variant>
      <vt:variant>
        <vt:i4>1900603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_Toc329937265</vt:lpwstr>
      </vt:variant>
      <vt:variant>
        <vt:i4>1900603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_Toc329937264</vt:lpwstr>
      </vt:variant>
      <vt:variant>
        <vt:i4>1900603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_Toc329937263</vt:lpwstr>
      </vt:variant>
      <vt:variant>
        <vt:i4>1900603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_Toc329937262</vt:lpwstr>
      </vt:variant>
      <vt:variant>
        <vt:i4>1900603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_Toc329937261</vt:lpwstr>
      </vt:variant>
      <vt:variant>
        <vt:i4>1900603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_Toc329937260</vt:lpwstr>
      </vt:variant>
      <vt:variant>
        <vt:i4>1966139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_Toc329937259</vt:lpwstr>
      </vt:variant>
      <vt:variant>
        <vt:i4>1966139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_Toc329937258</vt:lpwstr>
      </vt:variant>
      <vt:variant>
        <vt:i4>1966139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_Toc329937257</vt:lpwstr>
      </vt:variant>
      <vt:variant>
        <vt:i4>1966139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_Toc329937256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OR002999</dc:title>
  <dc:creator>Seu nome de usuário</dc:creator>
  <cp:lastModifiedBy>Clarice Macedo Falcão</cp:lastModifiedBy>
  <cp:revision>5</cp:revision>
  <cp:lastPrinted>2024-05-03T11:30:00Z</cp:lastPrinted>
  <dcterms:created xsi:type="dcterms:W3CDTF">2024-05-02T17:55:00Z</dcterms:created>
  <dcterms:modified xsi:type="dcterms:W3CDTF">2024-05-03T11:31:00Z</dcterms:modified>
</cp:coreProperties>
</file>